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5A6DF" w14:textId="5EE92CE1" w:rsidR="00BA6D64" w:rsidRPr="00BA6D64" w:rsidRDefault="00BA6D64" w:rsidP="00BA6D64">
      <w:pPr>
        <w:pStyle w:val="Heading1"/>
        <w:jc w:val="center"/>
        <w:rPr>
          <w:color w:val="002060"/>
        </w:rPr>
      </w:pPr>
      <w:r w:rsidRPr="00BA6D64">
        <w:rPr>
          <w:color w:val="002060"/>
        </w:rPr>
        <w:t>Step</w:t>
      </w:r>
      <w:r>
        <w:rPr>
          <w:color w:val="002060"/>
        </w:rPr>
        <w:t>-by-Step</w:t>
      </w:r>
    </w:p>
    <w:p w14:paraId="029C45CD" w14:textId="3A75FB9C" w:rsidR="00BA6D64" w:rsidRPr="00BA6D64" w:rsidRDefault="00DD549F" w:rsidP="00BA6D64">
      <w:pPr>
        <w:pStyle w:val="Heading1"/>
        <w:jc w:val="center"/>
        <w:rPr>
          <w:color w:val="002060"/>
        </w:rPr>
      </w:pPr>
      <w:r w:rsidRPr="00BA6D64">
        <w:rPr>
          <w:color w:val="002060"/>
        </w:rPr>
        <w:t>Practical Side of Marriage Prep</w:t>
      </w:r>
      <w:r w:rsidR="00BA6D64">
        <w:rPr>
          <w:color w:val="002060"/>
        </w:rPr>
        <w:t xml:space="preserve"> for Priests &amp; Deacons</w:t>
      </w:r>
    </w:p>
    <w:p w14:paraId="6282863B" w14:textId="388802FE" w:rsidR="0090754E" w:rsidRPr="00BA6D64" w:rsidRDefault="00DD549F" w:rsidP="00BA6D64">
      <w:pPr>
        <w:pStyle w:val="Heading1"/>
        <w:jc w:val="center"/>
        <w:rPr>
          <w:color w:val="002060"/>
        </w:rPr>
      </w:pPr>
      <w:r w:rsidRPr="00BA6D64">
        <w:rPr>
          <w:color w:val="002060"/>
        </w:rPr>
        <w:t>Diocese of Biloxi</w:t>
      </w:r>
      <w:r w:rsidR="003935D3">
        <w:rPr>
          <w:color w:val="002060"/>
        </w:rPr>
        <w:t xml:space="preserve">, </w:t>
      </w:r>
      <w:r w:rsidR="00605BF0">
        <w:rPr>
          <w:color w:val="002060"/>
        </w:rPr>
        <w:t>6 May 2020</w:t>
      </w:r>
    </w:p>
    <w:p w14:paraId="44646292" w14:textId="2BAF1FE3" w:rsidR="00DD549F" w:rsidRPr="00DD549F" w:rsidRDefault="00BA6D64" w:rsidP="00DD549F">
      <w:pPr>
        <w:pStyle w:val="ListBullet"/>
        <w:numPr>
          <w:ilvl w:val="0"/>
          <w:numId w:val="5"/>
        </w:numPr>
        <w:rPr>
          <w:sz w:val="24"/>
          <w:szCs w:val="24"/>
        </w:rPr>
      </w:pPr>
      <w:r>
        <w:rPr>
          <w:b/>
          <w:bCs/>
          <w:sz w:val="24"/>
          <w:szCs w:val="24"/>
        </w:rPr>
        <w:t xml:space="preserve">Step #1: The Engaged </w:t>
      </w:r>
      <w:r w:rsidR="00DD549F" w:rsidRPr="00DD549F">
        <w:rPr>
          <w:b/>
          <w:bCs/>
          <w:sz w:val="24"/>
          <w:szCs w:val="24"/>
        </w:rPr>
        <w:t xml:space="preserve">Couple Contacts </w:t>
      </w:r>
      <w:r>
        <w:rPr>
          <w:b/>
          <w:bCs/>
          <w:sz w:val="24"/>
          <w:szCs w:val="24"/>
        </w:rPr>
        <w:t xml:space="preserve">the </w:t>
      </w:r>
      <w:r w:rsidR="00DD549F" w:rsidRPr="00DD549F">
        <w:rPr>
          <w:b/>
          <w:bCs/>
          <w:sz w:val="24"/>
          <w:szCs w:val="24"/>
        </w:rPr>
        <w:t>Priest/Deacon</w:t>
      </w:r>
      <w:r w:rsidR="00DD549F" w:rsidRPr="00DD549F">
        <w:rPr>
          <w:sz w:val="24"/>
          <w:szCs w:val="24"/>
        </w:rPr>
        <w:t xml:space="preserve"> by phone to set up their first meeting.  </w:t>
      </w:r>
      <w:r w:rsidR="00DD549F">
        <w:rPr>
          <w:sz w:val="24"/>
          <w:szCs w:val="24"/>
        </w:rPr>
        <w:t xml:space="preserve">This </w:t>
      </w:r>
      <w:r>
        <w:rPr>
          <w:sz w:val="24"/>
          <w:szCs w:val="24"/>
        </w:rPr>
        <w:t xml:space="preserve">call </w:t>
      </w:r>
      <w:r w:rsidR="00DD549F">
        <w:rPr>
          <w:sz w:val="24"/>
          <w:szCs w:val="24"/>
        </w:rPr>
        <w:t xml:space="preserve">needs to take place at least 6 months prior to the anticipated wedding date.  During your conversation let the </w:t>
      </w:r>
      <w:r w:rsidR="00DD549F" w:rsidRPr="00DD549F">
        <w:rPr>
          <w:sz w:val="24"/>
          <w:szCs w:val="24"/>
        </w:rPr>
        <w:t xml:space="preserve">couple </w:t>
      </w:r>
      <w:r w:rsidR="00DD549F">
        <w:rPr>
          <w:sz w:val="24"/>
          <w:szCs w:val="24"/>
        </w:rPr>
        <w:t xml:space="preserve">know </w:t>
      </w:r>
      <w:r>
        <w:rPr>
          <w:sz w:val="24"/>
          <w:szCs w:val="24"/>
        </w:rPr>
        <w:t>that when</w:t>
      </w:r>
      <w:r w:rsidR="00DD549F" w:rsidRPr="00DD549F">
        <w:rPr>
          <w:sz w:val="24"/>
          <w:szCs w:val="24"/>
        </w:rPr>
        <w:t xml:space="preserve"> they </w:t>
      </w:r>
      <w:r>
        <w:rPr>
          <w:sz w:val="24"/>
          <w:szCs w:val="24"/>
        </w:rPr>
        <w:t xml:space="preserve">meet with you, </w:t>
      </w:r>
      <w:r w:rsidR="00DD549F">
        <w:rPr>
          <w:sz w:val="24"/>
          <w:szCs w:val="24"/>
        </w:rPr>
        <w:t>face to face</w:t>
      </w:r>
      <w:r>
        <w:rPr>
          <w:sz w:val="24"/>
          <w:szCs w:val="24"/>
        </w:rPr>
        <w:t>, they will be doing 3 things:</w:t>
      </w:r>
    </w:p>
    <w:p w14:paraId="08F7982C" w14:textId="13583EBE" w:rsidR="00BA6D64" w:rsidRDefault="00BA6D64" w:rsidP="00DD549F">
      <w:pPr>
        <w:pStyle w:val="ListBullet"/>
        <w:numPr>
          <w:ilvl w:val="1"/>
          <w:numId w:val="5"/>
        </w:numPr>
        <w:rPr>
          <w:sz w:val="24"/>
          <w:szCs w:val="24"/>
        </w:rPr>
      </w:pPr>
      <w:r>
        <w:rPr>
          <w:sz w:val="24"/>
          <w:szCs w:val="24"/>
        </w:rPr>
        <w:t xml:space="preserve">Reviewing the Couple Guide.  </w:t>
      </w:r>
      <w:proofErr w:type="gramStart"/>
      <w:r>
        <w:rPr>
          <w:sz w:val="24"/>
          <w:szCs w:val="24"/>
        </w:rPr>
        <w:t>So</w:t>
      </w:r>
      <w:proofErr w:type="gramEnd"/>
      <w:r>
        <w:rPr>
          <w:sz w:val="24"/>
          <w:szCs w:val="24"/>
        </w:rPr>
        <w:t xml:space="preserve"> you will need to </w:t>
      </w:r>
      <w:r w:rsidRPr="00BA6D64">
        <w:rPr>
          <w:sz w:val="24"/>
          <w:szCs w:val="24"/>
          <w:u w:val="single"/>
        </w:rPr>
        <w:t>send this to them</w:t>
      </w:r>
      <w:r>
        <w:rPr>
          <w:sz w:val="24"/>
          <w:szCs w:val="24"/>
        </w:rPr>
        <w:t xml:space="preserve"> as soon as you hang up the phone!  The</w:t>
      </w:r>
      <w:r w:rsidRPr="00DD549F">
        <w:rPr>
          <w:sz w:val="24"/>
          <w:szCs w:val="24"/>
        </w:rPr>
        <w:t xml:space="preserve"> “Couple Guide” summarizes what will be happening during </w:t>
      </w:r>
      <w:r>
        <w:rPr>
          <w:sz w:val="24"/>
          <w:szCs w:val="24"/>
        </w:rPr>
        <w:t xml:space="preserve">the </w:t>
      </w:r>
      <w:r w:rsidRPr="00DD549F">
        <w:rPr>
          <w:sz w:val="24"/>
          <w:szCs w:val="24"/>
        </w:rPr>
        <w:t xml:space="preserve">Marriage Preparation Process. </w:t>
      </w:r>
      <w:r>
        <w:rPr>
          <w:sz w:val="24"/>
          <w:szCs w:val="24"/>
        </w:rPr>
        <w:t xml:space="preserve">(the Couple Guide is an appendix to the Marriage Policy </w:t>
      </w:r>
      <w:r w:rsidRPr="00DD549F">
        <w:rPr>
          <w:b/>
          <w:bCs/>
          <w:sz w:val="24"/>
          <w:szCs w:val="24"/>
        </w:rPr>
        <w:t>or</w:t>
      </w:r>
      <w:r>
        <w:rPr>
          <w:sz w:val="24"/>
          <w:szCs w:val="24"/>
        </w:rPr>
        <w:t xml:space="preserve"> at</w:t>
      </w:r>
      <w:r w:rsidRPr="00DD549F">
        <w:t xml:space="preserve"> </w:t>
      </w:r>
      <w:hyperlink r:id="rId7" w:history="1">
        <w:r w:rsidRPr="00476608">
          <w:rPr>
            <w:rStyle w:val="Hyperlink"/>
            <w:sz w:val="24"/>
            <w:szCs w:val="24"/>
          </w:rPr>
          <w:t>https://www.biloxidiocese.org/couples-guide</w:t>
        </w:r>
      </w:hyperlink>
      <w:r>
        <w:rPr>
          <w:sz w:val="24"/>
          <w:szCs w:val="24"/>
        </w:rPr>
        <w:t xml:space="preserve"> ).  </w:t>
      </w:r>
    </w:p>
    <w:p w14:paraId="5A264C69" w14:textId="59A4C103" w:rsidR="00DD549F" w:rsidRPr="00DD549F" w:rsidRDefault="00BA6D64" w:rsidP="00DD549F">
      <w:pPr>
        <w:pStyle w:val="ListBullet"/>
        <w:numPr>
          <w:ilvl w:val="1"/>
          <w:numId w:val="5"/>
        </w:numPr>
        <w:rPr>
          <w:sz w:val="24"/>
          <w:szCs w:val="24"/>
        </w:rPr>
      </w:pPr>
      <w:r>
        <w:rPr>
          <w:sz w:val="24"/>
          <w:szCs w:val="24"/>
        </w:rPr>
        <w:t>Conducting a</w:t>
      </w:r>
      <w:r w:rsidR="00DD549F" w:rsidRPr="00DD549F">
        <w:rPr>
          <w:sz w:val="24"/>
          <w:szCs w:val="24"/>
        </w:rPr>
        <w:t xml:space="preserve"> Prenuptial Investigation</w:t>
      </w:r>
      <w:r>
        <w:rPr>
          <w:sz w:val="24"/>
          <w:szCs w:val="24"/>
        </w:rPr>
        <w:t xml:space="preserve"> </w:t>
      </w:r>
    </w:p>
    <w:p w14:paraId="0A4E3C07" w14:textId="77777777" w:rsidR="0090754E" w:rsidRPr="00DD549F" w:rsidRDefault="00DD549F" w:rsidP="00DD549F">
      <w:pPr>
        <w:pStyle w:val="ListBullet"/>
        <w:numPr>
          <w:ilvl w:val="1"/>
          <w:numId w:val="5"/>
        </w:numPr>
        <w:rPr>
          <w:sz w:val="24"/>
          <w:szCs w:val="24"/>
        </w:rPr>
      </w:pPr>
      <w:r w:rsidRPr="00DD549F">
        <w:rPr>
          <w:sz w:val="24"/>
          <w:szCs w:val="24"/>
        </w:rPr>
        <w:t xml:space="preserve"> And taking the FOCCUS Marital Inventory Assessment </w:t>
      </w:r>
      <w:r>
        <w:rPr>
          <w:sz w:val="24"/>
          <w:szCs w:val="24"/>
        </w:rPr>
        <w:t>(It takes</w:t>
      </w:r>
      <w:r w:rsidRPr="00DD549F">
        <w:rPr>
          <w:sz w:val="24"/>
          <w:szCs w:val="24"/>
        </w:rPr>
        <w:t xml:space="preserve"> approximately 1 hour</w:t>
      </w:r>
      <w:r>
        <w:rPr>
          <w:sz w:val="24"/>
          <w:szCs w:val="24"/>
        </w:rPr>
        <w:t xml:space="preserve"> to administer)</w:t>
      </w:r>
    </w:p>
    <w:p w14:paraId="766190E3" w14:textId="77777777" w:rsidR="00DD549F" w:rsidRPr="00DD549F" w:rsidRDefault="00DD549F" w:rsidP="00DD549F">
      <w:pPr>
        <w:pStyle w:val="ListBullet"/>
        <w:numPr>
          <w:ilvl w:val="0"/>
          <w:numId w:val="5"/>
        </w:numPr>
        <w:rPr>
          <w:sz w:val="24"/>
          <w:szCs w:val="24"/>
        </w:rPr>
      </w:pPr>
      <w:r w:rsidRPr="00DD549F">
        <w:rPr>
          <w:b/>
          <w:bCs/>
          <w:sz w:val="24"/>
          <w:szCs w:val="24"/>
        </w:rPr>
        <w:t>FIRST Meeting:</w:t>
      </w:r>
      <w:r w:rsidRPr="00DD549F">
        <w:rPr>
          <w:sz w:val="24"/>
          <w:szCs w:val="24"/>
        </w:rPr>
        <w:t xml:space="preserve">  Talk with the couple and get to know them.  Find out i</w:t>
      </w:r>
      <w:r>
        <w:rPr>
          <w:sz w:val="24"/>
          <w:szCs w:val="24"/>
        </w:rPr>
        <w:t>f</w:t>
      </w:r>
      <w:r w:rsidRPr="00DD549F">
        <w:rPr>
          <w:sz w:val="24"/>
          <w:szCs w:val="24"/>
        </w:rPr>
        <w:t xml:space="preserve"> there are previous marriages and if so is</w:t>
      </w:r>
      <w:r>
        <w:rPr>
          <w:sz w:val="24"/>
          <w:szCs w:val="24"/>
        </w:rPr>
        <w:t>/was</w:t>
      </w:r>
      <w:r w:rsidRPr="00DD549F">
        <w:rPr>
          <w:sz w:val="24"/>
          <w:szCs w:val="24"/>
        </w:rPr>
        <w:t xml:space="preserve"> an annulment process needed. Then:</w:t>
      </w:r>
    </w:p>
    <w:p w14:paraId="225C79B9" w14:textId="01375783" w:rsidR="00BA6D64" w:rsidRDefault="00BA6D64" w:rsidP="00DD549F">
      <w:pPr>
        <w:pStyle w:val="ListBullet"/>
        <w:numPr>
          <w:ilvl w:val="1"/>
          <w:numId w:val="5"/>
        </w:numPr>
        <w:rPr>
          <w:sz w:val="24"/>
          <w:szCs w:val="24"/>
        </w:rPr>
      </w:pPr>
      <w:r>
        <w:rPr>
          <w:sz w:val="24"/>
          <w:szCs w:val="24"/>
        </w:rPr>
        <w:t>Ask them if they had any questions about the “Couple Guide.”</w:t>
      </w:r>
    </w:p>
    <w:p w14:paraId="5D6710C4" w14:textId="3C08324B" w:rsidR="00DD549F" w:rsidRPr="00DD549F" w:rsidRDefault="00DD549F" w:rsidP="00DD549F">
      <w:pPr>
        <w:pStyle w:val="ListBullet"/>
        <w:numPr>
          <w:ilvl w:val="1"/>
          <w:numId w:val="5"/>
        </w:numPr>
        <w:rPr>
          <w:sz w:val="24"/>
          <w:szCs w:val="24"/>
        </w:rPr>
      </w:pPr>
      <w:r w:rsidRPr="00DD549F">
        <w:rPr>
          <w:sz w:val="24"/>
          <w:szCs w:val="24"/>
        </w:rPr>
        <w:t xml:space="preserve">Give them a “Roadmap” of the overall steps in marriage preparation.  </w:t>
      </w:r>
      <w:r>
        <w:rPr>
          <w:sz w:val="24"/>
          <w:szCs w:val="24"/>
        </w:rPr>
        <w:t xml:space="preserve">A PDF version is on the diocesan web site at:  </w:t>
      </w:r>
      <w:hyperlink r:id="rId8" w:history="1">
        <w:r w:rsidRPr="00476608">
          <w:rPr>
            <w:rStyle w:val="Hyperlink"/>
            <w:sz w:val="24"/>
            <w:szCs w:val="24"/>
          </w:rPr>
          <w:t>https://d2y1pz2y630308.cloudfront.net/2647/documents/2020/3/Marriage%20Prep%20Flowchart.pdf</w:t>
        </w:r>
      </w:hyperlink>
      <w:r>
        <w:rPr>
          <w:sz w:val="24"/>
          <w:szCs w:val="24"/>
        </w:rPr>
        <w:t xml:space="preserve"> </w:t>
      </w:r>
      <w:r w:rsidR="00BA6D64">
        <w:rPr>
          <w:sz w:val="24"/>
          <w:szCs w:val="24"/>
        </w:rPr>
        <w:t xml:space="preserve"> It is also on </w:t>
      </w:r>
      <w:proofErr w:type="spellStart"/>
      <w:r w:rsidR="00BA6D64">
        <w:rPr>
          <w:sz w:val="24"/>
          <w:szCs w:val="24"/>
        </w:rPr>
        <w:t>pg</w:t>
      </w:r>
      <w:proofErr w:type="spellEnd"/>
      <w:r w:rsidR="00BA6D64">
        <w:rPr>
          <w:sz w:val="24"/>
          <w:szCs w:val="24"/>
        </w:rPr>
        <w:t xml:space="preserve"> 3 of the Training Guide.</w:t>
      </w:r>
    </w:p>
    <w:p w14:paraId="0BAD8D8B" w14:textId="77777777" w:rsidR="00BA6D64" w:rsidRPr="00DD549F" w:rsidRDefault="00BA6D64" w:rsidP="00BA6D64">
      <w:pPr>
        <w:pStyle w:val="ListBullet"/>
        <w:numPr>
          <w:ilvl w:val="1"/>
          <w:numId w:val="5"/>
        </w:numPr>
        <w:rPr>
          <w:sz w:val="24"/>
          <w:szCs w:val="24"/>
        </w:rPr>
      </w:pPr>
      <w:r w:rsidRPr="00DD549F">
        <w:rPr>
          <w:sz w:val="24"/>
          <w:szCs w:val="24"/>
        </w:rPr>
        <w:t xml:space="preserve">Do the </w:t>
      </w:r>
      <w:r w:rsidRPr="00DD549F">
        <w:rPr>
          <w:b/>
          <w:bCs/>
          <w:sz w:val="24"/>
          <w:szCs w:val="24"/>
        </w:rPr>
        <w:t>Prenuptial Investigation</w:t>
      </w:r>
      <w:r w:rsidRPr="00DD549F">
        <w:rPr>
          <w:sz w:val="24"/>
          <w:szCs w:val="24"/>
        </w:rPr>
        <w:t xml:space="preserve"> with each privately and then have them sign their </w:t>
      </w:r>
      <w:proofErr w:type="gramStart"/>
      <w:r w:rsidRPr="00DD549F">
        <w:rPr>
          <w:sz w:val="24"/>
          <w:szCs w:val="24"/>
        </w:rPr>
        <w:t>investigations.</w:t>
      </w:r>
      <w:proofErr w:type="gramEnd"/>
      <w:r w:rsidRPr="00DD549F">
        <w:rPr>
          <w:sz w:val="24"/>
          <w:szCs w:val="24"/>
        </w:rPr>
        <w:t xml:space="preserve">  This establishes their “freedom to marry.”</w:t>
      </w:r>
    </w:p>
    <w:p w14:paraId="55FB1CBF" w14:textId="515DFD83" w:rsidR="00DD549F" w:rsidRPr="00DD549F" w:rsidRDefault="00DD549F" w:rsidP="00DD549F">
      <w:pPr>
        <w:pStyle w:val="ListBullet"/>
        <w:numPr>
          <w:ilvl w:val="1"/>
          <w:numId w:val="5"/>
        </w:numPr>
        <w:rPr>
          <w:sz w:val="24"/>
          <w:szCs w:val="24"/>
        </w:rPr>
      </w:pPr>
      <w:r w:rsidRPr="00DD549F">
        <w:rPr>
          <w:sz w:val="24"/>
          <w:szCs w:val="24"/>
        </w:rPr>
        <w:t>Next sign them up</w:t>
      </w:r>
      <w:r w:rsidR="00BA6D64">
        <w:rPr>
          <w:sz w:val="24"/>
          <w:szCs w:val="24"/>
        </w:rPr>
        <w:t xml:space="preserve"> </w:t>
      </w:r>
      <w:r w:rsidRPr="00DD549F">
        <w:rPr>
          <w:sz w:val="24"/>
          <w:szCs w:val="24"/>
        </w:rPr>
        <w:t>to take the FOCCUS Assessment</w:t>
      </w:r>
      <w:r w:rsidR="00BA6D64">
        <w:rPr>
          <w:sz w:val="24"/>
          <w:szCs w:val="24"/>
        </w:rPr>
        <w:t>.  Do this at your office.  They can take the assessment</w:t>
      </w:r>
      <w:r w:rsidRPr="00DD549F">
        <w:rPr>
          <w:sz w:val="24"/>
          <w:szCs w:val="24"/>
        </w:rPr>
        <w:t xml:space="preserve"> either on-line in the parish office or at </w:t>
      </w:r>
      <w:r w:rsidR="00BA6D64">
        <w:rPr>
          <w:sz w:val="24"/>
          <w:szCs w:val="24"/>
        </w:rPr>
        <w:t xml:space="preserve">their </w:t>
      </w:r>
      <w:r w:rsidRPr="00DD549F">
        <w:rPr>
          <w:sz w:val="24"/>
          <w:szCs w:val="24"/>
        </w:rPr>
        <w:t>home</w:t>
      </w:r>
      <w:r w:rsidR="00BA6D64">
        <w:rPr>
          <w:sz w:val="24"/>
          <w:szCs w:val="24"/>
        </w:rPr>
        <w:t>s</w:t>
      </w:r>
      <w:r w:rsidRPr="00DD549F">
        <w:rPr>
          <w:sz w:val="24"/>
          <w:szCs w:val="24"/>
        </w:rPr>
        <w:t>.  (</w:t>
      </w:r>
      <w:hyperlink r:id="rId9" w:history="1">
        <w:r w:rsidRPr="00DD549F">
          <w:rPr>
            <w:rStyle w:val="Hyperlink"/>
            <w:rFonts w:ascii="Helvetica Neue" w:hAnsi="Helvetica Neue" w:cs="Helvetica Neue"/>
            <w:b/>
            <w:bCs/>
            <w:sz w:val="22"/>
            <w:szCs w:val="22"/>
          </w:rPr>
          <w:t>https://www.foccusinc.com</w:t>
        </w:r>
      </w:hyperlink>
      <w:r w:rsidRPr="00DD549F">
        <w:rPr>
          <w:rFonts w:ascii="Helvetica Neue" w:hAnsi="Helvetica Neue"/>
          <w:sz w:val="21"/>
          <w:szCs w:val="21"/>
        </w:rPr>
        <w:t>)</w:t>
      </w:r>
      <w:r>
        <w:rPr>
          <w:rFonts w:ascii="Helvetica Neue" w:hAnsi="Helvetica Neue"/>
          <w:sz w:val="21"/>
          <w:szCs w:val="21"/>
        </w:rPr>
        <w:t xml:space="preserve">   The cost is $20 to take the assessment for a couple.  They can pay online or the parish can pay online.  </w:t>
      </w:r>
      <w:r w:rsidRPr="00DD549F">
        <w:rPr>
          <w:sz w:val="24"/>
          <w:szCs w:val="24"/>
        </w:rPr>
        <w:t>Note:  You</w:t>
      </w:r>
      <w:r>
        <w:rPr>
          <w:sz w:val="24"/>
          <w:szCs w:val="24"/>
        </w:rPr>
        <w:t xml:space="preserve">r parish will need at least one certified FOCCUS </w:t>
      </w:r>
      <w:r w:rsidR="00BA6D64">
        <w:rPr>
          <w:sz w:val="24"/>
          <w:szCs w:val="24"/>
        </w:rPr>
        <w:t>Facilitator</w:t>
      </w:r>
      <w:r>
        <w:rPr>
          <w:sz w:val="24"/>
          <w:szCs w:val="24"/>
        </w:rPr>
        <w:t xml:space="preserve">.  This is done when parish signs up </w:t>
      </w:r>
      <w:r w:rsidR="00BA6D64">
        <w:rPr>
          <w:sz w:val="24"/>
          <w:szCs w:val="24"/>
        </w:rPr>
        <w:t xml:space="preserve">for </w:t>
      </w:r>
      <w:r w:rsidR="00BA6D64" w:rsidRPr="00DD549F">
        <w:rPr>
          <w:sz w:val="24"/>
          <w:szCs w:val="24"/>
        </w:rPr>
        <w:t>FOCCUS</w:t>
      </w:r>
      <w:r>
        <w:rPr>
          <w:sz w:val="24"/>
          <w:szCs w:val="24"/>
        </w:rPr>
        <w:t>.</w:t>
      </w:r>
      <w:r w:rsidR="00BA6D64">
        <w:rPr>
          <w:sz w:val="24"/>
          <w:szCs w:val="24"/>
        </w:rPr>
        <w:t xml:space="preserve">  Every parish is responsible for registering with FOCCUS Inc. and most are already.</w:t>
      </w:r>
    </w:p>
    <w:p w14:paraId="1D8ABAA8" w14:textId="77CB2644" w:rsidR="00DD549F" w:rsidRPr="00DD549F" w:rsidRDefault="00DD549F" w:rsidP="00DD549F">
      <w:pPr>
        <w:pStyle w:val="ListBullet"/>
        <w:numPr>
          <w:ilvl w:val="1"/>
          <w:numId w:val="5"/>
        </w:numPr>
        <w:rPr>
          <w:sz w:val="24"/>
          <w:szCs w:val="24"/>
        </w:rPr>
      </w:pPr>
      <w:r w:rsidRPr="00DD549F">
        <w:rPr>
          <w:sz w:val="24"/>
          <w:szCs w:val="24"/>
        </w:rPr>
        <w:lastRenderedPageBreak/>
        <w:t xml:space="preserve">Finally discuss Natural Family Planning (NFP) with </w:t>
      </w:r>
      <w:r w:rsidR="00BA6D64">
        <w:rPr>
          <w:sz w:val="24"/>
          <w:szCs w:val="24"/>
        </w:rPr>
        <w:t>your couple</w:t>
      </w:r>
      <w:r w:rsidRPr="00DD549F">
        <w:rPr>
          <w:sz w:val="24"/>
          <w:szCs w:val="24"/>
        </w:rPr>
        <w:t xml:space="preserve">.  </w:t>
      </w:r>
    </w:p>
    <w:p w14:paraId="6E278EC1" w14:textId="1C46125F" w:rsidR="00DD549F" w:rsidRPr="00DD549F" w:rsidRDefault="00DD549F" w:rsidP="00DD549F">
      <w:pPr>
        <w:pStyle w:val="ListBullet"/>
        <w:numPr>
          <w:ilvl w:val="2"/>
          <w:numId w:val="5"/>
        </w:numPr>
        <w:rPr>
          <w:sz w:val="24"/>
          <w:szCs w:val="24"/>
        </w:rPr>
      </w:pPr>
      <w:r w:rsidRPr="00DD549F">
        <w:rPr>
          <w:sz w:val="24"/>
          <w:szCs w:val="24"/>
        </w:rPr>
        <w:t xml:space="preserve">Discuss the 3 </w:t>
      </w:r>
      <w:r w:rsidR="00BA6D64">
        <w:rPr>
          <w:sz w:val="24"/>
          <w:szCs w:val="24"/>
        </w:rPr>
        <w:t xml:space="preserve">NFP </w:t>
      </w:r>
      <w:r w:rsidRPr="00DD549F">
        <w:rPr>
          <w:sz w:val="24"/>
          <w:szCs w:val="24"/>
        </w:rPr>
        <w:t xml:space="preserve">methods:  Creighton; Marquette; and Couple to Couple League (CCL).  Show them the differences between the methods. {see page 5 of Training Guide or Go to Diocesan Web Site and read “NFP Options” with them </w:t>
      </w:r>
      <w:hyperlink r:id="rId10" w:history="1">
        <w:r w:rsidRPr="00DD549F">
          <w:rPr>
            <w:rStyle w:val="Hyperlink"/>
            <w:sz w:val="24"/>
            <w:szCs w:val="24"/>
          </w:rPr>
          <w:t>https://www.biloxidiocese.org/nfp-options</w:t>
        </w:r>
      </w:hyperlink>
    </w:p>
    <w:p w14:paraId="7E9C6624" w14:textId="77777777" w:rsidR="00DD549F" w:rsidRPr="00DD549F" w:rsidRDefault="00DD549F" w:rsidP="00DD549F">
      <w:pPr>
        <w:pStyle w:val="ListBullet"/>
        <w:numPr>
          <w:ilvl w:val="2"/>
          <w:numId w:val="5"/>
        </w:numPr>
        <w:rPr>
          <w:sz w:val="24"/>
          <w:szCs w:val="24"/>
        </w:rPr>
      </w:pPr>
      <w:r w:rsidRPr="00DD549F">
        <w:rPr>
          <w:sz w:val="24"/>
          <w:szCs w:val="24"/>
        </w:rPr>
        <w:t xml:space="preserve">For homework have them watch 2 videos (1 hour each) on NFP.  Both are on the diocesan web site at: </w:t>
      </w:r>
      <w:hyperlink r:id="rId11" w:history="1">
        <w:r w:rsidRPr="00DD549F">
          <w:rPr>
            <w:rStyle w:val="Hyperlink"/>
            <w:sz w:val="24"/>
            <w:szCs w:val="24"/>
          </w:rPr>
          <w:t>https://www.biloxidiocese.org/nfp-videos</w:t>
        </w:r>
      </w:hyperlink>
    </w:p>
    <w:p w14:paraId="51075FCC" w14:textId="77777777" w:rsidR="00DD549F" w:rsidRPr="00DD549F" w:rsidRDefault="00DD549F" w:rsidP="00DD549F">
      <w:pPr>
        <w:pStyle w:val="ListBullet"/>
        <w:numPr>
          <w:ilvl w:val="3"/>
          <w:numId w:val="5"/>
        </w:numPr>
        <w:rPr>
          <w:sz w:val="24"/>
          <w:szCs w:val="24"/>
        </w:rPr>
      </w:pPr>
      <w:r w:rsidRPr="00DD549F">
        <w:rPr>
          <w:sz w:val="24"/>
          <w:szCs w:val="24"/>
        </w:rPr>
        <w:t xml:space="preserve">Jason Evert on Natural Family Planning </w:t>
      </w:r>
    </w:p>
    <w:p w14:paraId="22F30488" w14:textId="77777777" w:rsidR="00DD549F" w:rsidRPr="00DD549F" w:rsidRDefault="00DD549F" w:rsidP="00DD549F">
      <w:pPr>
        <w:pStyle w:val="ListBullet"/>
        <w:numPr>
          <w:ilvl w:val="3"/>
          <w:numId w:val="5"/>
        </w:numPr>
        <w:rPr>
          <w:sz w:val="24"/>
          <w:szCs w:val="24"/>
        </w:rPr>
      </w:pPr>
      <w:r w:rsidRPr="00DD549F">
        <w:rPr>
          <w:sz w:val="24"/>
          <w:szCs w:val="24"/>
        </w:rPr>
        <w:t>An Overview of Basic Reproductive Biology and NFP with introduction by Bishop Kihneman III</w:t>
      </w:r>
    </w:p>
    <w:p w14:paraId="0FCD8DF2" w14:textId="00F92D61" w:rsidR="00BA6D64" w:rsidRDefault="00BA6D64" w:rsidP="00DD549F">
      <w:pPr>
        <w:pStyle w:val="ListBullet"/>
        <w:numPr>
          <w:ilvl w:val="1"/>
          <w:numId w:val="5"/>
        </w:numPr>
        <w:spacing w:before="120" w:line="240" w:lineRule="auto"/>
        <w:rPr>
          <w:sz w:val="24"/>
          <w:szCs w:val="24"/>
        </w:rPr>
      </w:pPr>
      <w:r>
        <w:rPr>
          <w:sz w:val="24"/>
          <w:szCs w:val="24"/>
        </w:rPr>
        <w:t>If your parish requires a “Wedding Coordinator,” to make sure there is proper music, a wedding rehearsal, and other norms put in place, then give the engaged a list of your approved wedding coordinators and have them make the contact.</w:t>
      </w:r>
    </w:p>
    <w:p w14:paraId="1C2CAF19" w14:textId="4C229F50" w:rsidR="00BE36BD" w:rsidRPr="00605BF0" w:rsidRDefault="00DD549F" w:rsidP="00BE36BD">
      <w:pPr>
        <w:pStyle w:val="ListBullet"/>
        <w:numPr>
          <w:ilvl w:val="1"/>
          <w:numId w:val="5"/>
        </w:numPr>
        <w:spacing w:before="120" w:line="240" w:lineRule="auto"/>
        <w:rPr>
          <w:b/>
          <w:bCs/>
          <w:sz w:val="24"/>
          <w:szCs w:val="24"/>
        </w:rPr>
      </w:pPr>
      <w:r w:rsidRPr="00DD549F">
        <w:rPr>
          <w:sz w:val="24"/>
          <w:szCs w:val="24"/>
        </w:rPr>
        <w:t>Set up a second meeting with the couple to discuss the results of the FOCCUS Assessment and the NFP Videos.</w:t>
      </w:r>
    </w:p>
    <w:p w14:paraId="67469674" w14:textId="1A06CA8B" w:rsidR="00605BF0" w:rsidRDefault="00605BF0" w:rsidP="00605BF0">
      <w:pPr>
        <w:pStyle w:val="ListBullet"/>
        <w:numPr>
          <w:ilvl w:val="0"/>
          <w:numId w:val="0"/>
        </w:numPr>
        <w:spacing w:before="120" w:line="240" w:lineRule="auto"/>
        <w:ind w:left="432" w:hanging="432"/>
        <w:rPr>
          <w:sz w:val="24"/>
          <w:szCs w:val="24"/>
        </w:rPr>
      </w:pPr>
    </w:p>
    <w:p w14:paraId="1194E747" w14:textId="18794BCA" w:rsidR="00605BF0" w:rsidRDefault="00605BF0" w:rsidP="00605BF0">
      <w:pPr>
        <w:pStyle w:val="ListBullet"/>
        <w:numPr>
          <w:ilvl w:val="0"/>
          <w:numId w:val="0"/>
        </w:numPr>
        <w:spacing w:before="120" w:line="240" w:lineRule="auto"/>
        <w:ind w:left="432" w:hanging="432"/>
        <w:rPr>
          <w:sz w:val="24"/>
          <w:szCs w:val="24"/>
        </w:rPr>
      </w:pPr>
    </w:p>
    <w:p w14:paraId="005D3251" w14:textId="77777777" w:rsidR="00605BF0" w:rsidRPr="00BE36BD" w:rsidRDefault="00605BF0" w:rsidP="00605BF0">
      <w:pPr>
        <w:pStyle w:val="ListBullet"/>
        <w:numPr>
          <w:ilvl w:val="0"/>
          <w:numId w:val="0"/>
        </w:numPr>
        <w:spacing w:before="120" w:line="240" w:lineRule="auto"/>
        <w:ind w:left="432" w:hanging="432"/>
        <w:rPr>
          <w:b/>
          <w:bCs/>
          <w:sz w:val="24"/>
          <w:szCs w:val="24"/>
        </w:rPr>
      </w:pPr>
    </w:p>
    <w:p w14:paraId="103B9A82" w14:textId="115CC7BC" w:rsidR="00BE36BD" w:rsidRDefault="00605BF0" w:rsidP="00BE36BD">
      <w:pPr>
        <w:pStyle w:val="ListBullet"/>
        <w:numPr>
          <w:ilvl w:val="0"/>
          <w:numId w:val="0"/>
        </w:numPr>
        <w:spacing w:before="120" w:line="240" w:lineRule="auto"/>
        <w:ind w:left="432" w:hanging="432"/>
        <w:rPr>
          <w:sz w:val="24"/>
          <w:szCs w:val="24"/>
        </w:rPr>
      </w:pPr>
      <w:r>
        <w:rPr>
          <w:noProof/>
        </w:rPr>
        <w:drawing>
          <wp:inline distT="0" distB="0" distL="0" distR="0" wp14:anchorId="2F672634" wp14:editId="48CE4A8B">
            <wp:extent cx="6317374" cy="3553522"/>
            <wp:effectExtent l="0" t="0" r="0" b="2540"/>
            <wp:docPr id="2" name="Picture 1">
              <a:extLst xmlns:a="http://schemas.openxmlformats.org/drawingml/2006/main">
                <a:ext uri="{FF2B5EF4-FFF2-40B4-BE49-F238E27FC236}">
                  <a16:creationId xmlns:a16="http://schemas.microsoft.com/office/drawing/2014/main" id="{E4289DF2-D578-BB43-837E-52EA18708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289DF2-D578-BB43-837E-52EA1870840B}"/>
                        </a:ext>
                      </a:extLst>
                    </pic:cNvPr>
                    <pic:cNvPicPr>
                      <a:picLocks noChangeAspect="1"/>
                    </pic:cNvPicPr>
                  </pic:nvPicPr>
                  <pic:blipFill>
                    <a:blip r:embed="rId12"/>
                    <a:stretch>
                      <a:fillRect/>
                    </a:stretch>
                  </pic:blipFill>
                  <pic:spPr>
                    <a:xfrm>
                      <a:off x="0" y="0"/>
                      <a:ext cx="6437068" cy="3620850"/>
                    </a:xfrm>
                    <a:prstGeom prst="rect">
                      <a:avLst/>
                    </a:prstGeom>
                  </pic:spPr>
                </pic:pic>
              </a:graphicData>
            </a:graphic>
          </wp:inline>
        </w:drawing>
      </w:r>
    </w:p>
    <w:p w14:paraId="65BC81EF" w14:textId="41CB84C9" w:rsidR="00BE36BD" w:rsidRDefault="00BE36BD" w:rsidP="00BE36BD">
      <w:pPr>
        <w:pStyle w:val="ListBullet"/>
        <w:numPr>
          <w:ilvl w:val="0"/>
          <w:numId w:val="0"/>
        </w:numPr>
        <w:spacing w:before="120" w:line="240" w:lineRule="auto"/>
        <w:ind w:left="432" w:hanging="432"/>
        <w:rPr>
          <w:sz w:val="24"/>
          <w:szCs w:val="24"/>
        </w:rPr>
      </w:pPr>
    </w:p>
    <w:p w14:paraId="39B06E05" w14:textId="2D0E895E" w:rsidR="00BE36BD" w:rsidRDefault="00BE36BD" w:rsidP="00BE36BD">
      <w:pPr>
        <w:pStyle w:val="ListBullet"/>
        <w:numPr>
          <w:ilvl w:val="0"/>
          <w:numId w:val="0"/>
        </w:numPr>
        <w:spacing w:before="120" w:line="240" w:lineRule="auto"/>
        <w:ind w:left="432" w:hanging="432"/>
        <w:rPr>
          <w:b/>
          <w:bCs/>
          <w:sz w:val="24"/>
          <w:szCs w:val="24"/>
        </w:rPr>
      </w:pPr>
    </w:p>
    <w:p w14:paraId="36FABC9D" w14:textId="77777777" w:rsidR="00605BF0" w:rsidRPr="00BE36BD" w:rsidRDefault="00605BF0" w:rsidP="00BE36BD">
      <w:pPr>
        <w:pStyle w:val="ListBullet"/>
        <w:numPr>
          <w:ilvl w:val="0"/>
          <w:numId w:val="0"/>
        </w:numPr>
        <w:spacing w:before="120" w:line="240" w:lineRule="auto"/>
        <w:ind w:left="432" w:hanging="432"/>
        <w:rPr>
          <w:b/>
          <w:bCs/>
          <w:sz w:val="24"/>
          <w:szCs w:val="24"/>
        </w:rPr>
      </w:pPr>
    </w:p>
    <w:p w14:paraId="38DAA3F0" w14:textId="77777777" w:rsidR="00605BF0" w:rsidRPr="00605BF0" w:rsidRDefault="00BE36BD" w:rsidP="00605BF0">
      <w:pPr>
        <w:pStyle w:val="ListBullet"/>
        <w:numPr>
          <w:ilvl w:val="0"/>
          <w:numId w:val="5"/>
        </w:numPr>
        <w:spacing w:before="120" w:line="240" w:lineRule="auto"/>
        <w:rPr>
          <w:b/>
          <w:bCs/>
          <w:sz w:val="24"/>
          <w:szCs w:val="24"/>
        </w:rPr>
      </w:pPr>
      <w:r w:rsidRPr="00DD549F">
        <w:rPr>
          <w:b/>
          <w:bCs/>
          <w:sz w:val="24"/>
          <w:szCs w:val="24"/>
        </w:rPr>
        <w:t xml:space="preserve"> </w:t>
      </w:r>
      <w:r w:rsidR="00DD549F" w:rsidRPr="00DD549F">
        <w:rPr>
          <w:b/>
          <w:bCs/>
          <w:sz w:val="24"/>
          <w:szCs w:val="24"/>
        </w:rPr>
        <w:t xml:space="preserve">Second Meeting:  </w:t>
      </w:r>
      <w:r w:rsidR="00DD549F">
        <w:rPr>
          <w:sz w:val="24"/>
          <w:szCs w:val="24"/>
        </w:rPr>
        <w:t>After greetings and light discussion:</w:t>
      </w:r>
      <w:r w:rsidR="00605BF0" w:rsidRPr="00605BF0">
        <w:rPr>
          <w:noProof/>
        </w:rPr>
        <w:t xml:space="preserve"> </w:t>
      </w:r>
    </w:p>
    <w:p w14:paraId="62139147" w14:textId="52418031" w:rsidR="00605BF0" w:rsidRPr="00605BF0" w:rsidRDefault="00605BF0" w:rsidP="00605BF0">
      <w:pPr>
        <w:pStyle w:val="ListBullet"/>
        <w:numPr>
          <w:ilvl w:val="0"/>
          <w:numId w:val="0"/>
        </w:numPr>
        <w:spacing w:before="120" w:line="240" w:lineRule="auto"/>
        <w:ind w:left="360"/>
        <w:rPr>
          <w:b/>
          <w:bCs/>
          <w:sz w:val="24"/>
          <w:szCs w:val="24"/>
        </w:rPr>
      </w:pPr>
    </w:p>
    <w:p w14:paraId="367FB12E" w14:textId="60A5AC19" w:rsidR="00DD549F" w:rsidRPr="00DD549F" w:rsidRDefault="00DD549F" w:rsidP="00605BF0">
      <w:pPr>
        <w:pStyle w:val="ListBullet"/>
        <w:numPr>
          <w:ilvl w:val="0"/>
          <w:numId w:val="0"/>
        </w:numPr>
        <w:spacing w:before="120" w:line="240" w:lineRule="auto"/>
        <w:ind w:left="360"/>
        <w:rPr>
          <w:b/>
          <w:bCs/>
          <w:sz w:val="24"/>
          <w:szCs w:val="24"/>
        </w:rPr>
      </w:pPr>
    </w:p>
    <w:p w14:paraId="5BBCF8BE" w14:textId="2F04B0E9" w:rsidR="00DD549F" w:rsidRPr="00DD549F" w:rsidRDefault="00DD549F" w:rsidP="00DD549F">
      <w:pPr>
        <w:pStyle w:val="ListBullet"/>
        <w:keepNext/>
        <w:keepLines/>
        <w:numPr>
          <w:ilvl w:val="1"/>
          <w:numId w:val="5"/>
        </w:numPr>
        <w:spacing w:before="120" w:line="240" w:lineRule="auto"/>
        <w:outlineLvl w:val="1"/>
        <w:rPr>
          <w:b/>
          <w:bCs/>
          <w:sz w:val="24"/>
          <w:szCs w:val="24"/>
        </w:rPr>
      </w:pPr>
      <w:r w:rsidRPr="00DD549F">
        <w:rPr>
          <w:sz w:val="24"/>
          <w:szCs w:val="24"/>
        </w:rPr>
        <w:t xml:space="preserve">Review the results of their FOCCUS Assessment.  </w:t>
      </w:r>
      <w:r>
        <w:rPr>
          <w:sz w:val="24"/>
          <w:szCs w:val="24"/>
        </w:rPr>
        <w:t>This can take from 1 to 3 hours depending on the answers to their assessment questions and how well the couple communicates with each other.</w:t>
      </w:r>
      <w:r w:rsidR="00BA6D64">
        <w:rPr>
          <w:sz w:val="24"/>
          <w:szCs w:val="24"/>
        </w:rPr>
        <w:t xml:space="preserve">  You may have to set up an additional meeting or two.</w:t>
      </w:r>
    </w:p>
    <w:p w14:paraId="7B9F725A" w14:textId="103C4038" w:rsidR="00DD549F" w:rsidRPr="00BA6D64" w:rsidRDefault="00DD549F" w:rsidP="00DD549F">
      <w:pPr>
        <w:pStyle w:val="ListBullet"/>
        <w:keepNext/>
        <w:keepLines/>
        <w:numPr>
          <w:ilvl w:val="1"/>
          <w:numId w:val="5"/>
        </w:numPr>
        <w:spacing w:before="120" w:line="240" w:lineRule="auto"/>
        <w:outlineLvl w:val="1"/>
        <w:rPr>
          <w:b/>
          <w:bCs/>
          <w:sz w:val="24"/>
          <w:szCs w:val="24"/>
        </w:rPr>
      </w:pPr>
      <w:r>
        <w:rPr>
          <w:sz w:val="24"/>
          <w:szCs w:val="24"/>
        </w:rPr>
        <w:t xml:space="preserve">Select </w:t>
      </w:r>
      <w:r w:rsidR="00BA6D64">
        <w:rPr>
          <w:sz w:val="24"/>
          <w:szCs w:val="24"/>
        </w:rPr>
        <w:t>one of the three</w:t>
      </w:r>
      <w:r>
        <w:rPr>
          <w:sz w:val="24"/>
          <w:szCs w:val="24"/>
        </w:rPr>
        <w:t xml:space="preserve"> NFP Method</w:t>
      </w:r>
      <w:r w:rsidR="00BA6D64">
        <w:rPr>
          <w:sz w:val="24"/>
          <w:szCs w:val="24"/>
        </w:rPr>
        <w:t>s discussed in your first meeting</w:t>
      </w:r>
      <w:r>
        <w:rPr>
          <w:sz w:val="24"/>
          <w:szCs w:val="24"/>
        </w:rPr>
        <w:t xml:space="preserve">.  Then call one of the Certified NFP Trainers for that method and exchange contact information with the couple so they can get together.  Trainers are listed on page 7 of the “Training Guide” and on the Diocesan web site at </w:t>
      </w:r>
      <w:hyperlink r:id="rId13" w:history="1">
        <w:r w:rsidRPr="00476608">
          <w:rPr>
            <w:rStyle w:val="Hyperlink"/>
            <w:sz w:val="24"/>
            <w:szCs w:val="24"/>
          </w:rPr>
          <w:t>https://www.biloxidiocese.org/nfp-instructors</w:t>
        </w:r>
      </w:hyperlink>
      <w:r>
        <w:rPr>
          <w:sz w:val="24"/>
          <w:szCs w:val="24"/>
        </w:rPr>
        <w:t xml:space="preserve"> </w:t>
      </w:r>
      <w:r w:rsidR="00BA6D64">
        <w:rPr>
          <w:sz w:val="24"/>
          <w:szCs w:val="24"/>
        </w:rPr>
        <w:t xml:space="preserve">  </w:t>
      </w:r>
      <w:r>
        <w:rPr>
          <w:sz w:val="24"/>
          <w:szCs w:val="24"/>
        </w:rPr>
        <w:t xml:space="preserve">Remember that NFP training will take 2 to 3 months of charting the </w:t>
      </w:r>
      <w:r w:rsidRPr="00BA6D64">
        <w:rPr>
          <w:sz w:val="24"/>
          <w:szCs w:val="24"/>
        </w:rPr>
        <w:t xml:space="preserve">fiancée’s menstrual cycle to gain confidence in knowing when she is fertile and when she is not.   </w:t>
      </w:r>
      <w:r w:rsidR="00BA6D64" w:rsidRPr="00BA6D64">
        <w:rPr>
          <w:sz w:val="24"/>
          <w:szCs w:val="24"/>
        </w:rPr>
        <w:t>Remind the engaged that this t</w:t>
      </w:r>
      <w:r w:rsidRPr="00BA6D64">
        <w:rPr>
          <w:sz w:val="24"/>
          <w:szCs w:val="24"/>
        </w:rPr>
        <w:t xml:space="preserve">raining is for the “couple,” not just the female.  </w:t>
      </w:r>
    </w:p>
    <w:p w14:paraId="6E19ECC9" w14:textId="6D43BC34" w:rsidR="00BA6D64" w:rsidRPr="00BA6D64" w:rsidRDefault="00DD549F" w:rsidP="00BA6D64">
      <w:pPr>
        <w:pStyle w:val="ListBullet"/>
        <w:keepNext/>
        <w:keepLines/>
        <w:numPr>
          <w:ilvl w:val="1"/>
          <w:numId w:val="5"/>
        </w:numPr>
        <w:spacing w:before="120" w:line="240" w:lineRule="auto"/>
        <w:outlineLvl w:val="1"/>
        <w:rPr>
          <w:b/>
          <w:bCs/>
          <w:sz w:val="24"/>
          <w:szCs w:val="24"/>
        </w:rPr>
      </w:pPr>
      <w:r w:rsidRPr="00BA6D64">
        <w:rPr>
          <w:sz w:val="24"/>
          <w:szCs w:val="24"/>
        </w:rPr>
        <w:t>Sponsor Couple Training</w:t>
      </w:r>
      <w:r w:rsidR="00BA6D64" w:rsidRPr="00BA6D64">
        <w:rPr>
          <w:sz w:val="24"/>
          <w:szCs w:val="24"/>
        </w:rPr>
        <w:t>:  The Diocese of Biloxi has 4 options for sponsor Couple Training.  Most Parishes have selected their favorite and use it for their couples.  Each parish is responsible for selecting “Sponsor Couples” and having them trained.  If you need a sponsor couple training please contact your deanery training rep.  Each deanery has 2 deacons assigned to this task.</w:t>
      </w:r>
    </w:p>
    <w:p w14:paraId="5A9813CB" w14:textId="529BE3BE" w:rsidR="00BA6D64" w:rsidRPr="00BA6D64" w:rsidRDefault="00BA6D64" w:rsidP="00BA6D64">
      <w:pPr>
        <w:pStyle w:val="ListBullet"/>
        <w:keepNext/>
        <w:keepLines/>
        <w:numPr>
          <w:ilvl w:val="2"/>
          <w:numId w:val="5"/>
        </w:numPr>
        <w:spacing w:before="120" w:line="240" w:lineRule="auto"/>
        <w:outlineLvl w:val="1"/>
        <w:rPr>
          <w:b/>
          <w:bCs/>
          <w:sz w:val="24"/>
          <w:szCs w:val="24"/>
        </w:rPr>
      </w:pPr>
      <w:r w:rsidRPr="00BA6D64">
        <w:rPr>
          <w:b/>
          <w:bCs/>
          <w:sz w:val="24"/>
          <w:szCs w:val="24"/>
        </w:rPr>
        <w:t>The 4 Sponsor Couple Programs are:</w:t>
      </w:r>
    </w:p>
    <w:p w14:paraId="53AD7827" w14:textId="173EBA5E" w:rsidR="00BA6D64" w:rsidRPr="00BA6D64" w:rsidRDefault="00BA6D64" w:rsidP="00BA6D64">
      <w:pPr>
        <w:pStyle w:val="ListBullet"/>
        <w:keepNext/>
        <w:keepLines/>
        <w:numPr>
          <w:ilvl w:val="3"/>
          <w:numId w:val="5"/>
        </w:numPr>
        <w:spacing w:before="120" w:line="240" w:lineRule="auto"/>
        <w:outlineLvl w:val="1"/>
        <w:rPr>
          <w:sz w:val="24"/>
          <w:szCs w:val="24"/>
        </w:rPr>
      </w:pPr>
      <w:r w:rsidRPr="00BA6D64">
        <w:rPr>
          <w:rStyle w:val="None"/>
          <w:b/>
          <w:bCs/>
          <w:i/>
          <w:iCs/>
          <w:sz w:val="24"/>
          <w:szCs w:val="24"/>
          <w:u w:val="single" w:color="2E292A"/>
        </w:rPr>
        <w:t>For Better&amp; For Ever</w:t>
      </w:r>
      <w:r w:rsidRPr="00BA6D64">
        <w:rPr>
          <w:rStyle w:val="None"/>
          <w:i/>
          <w:iCs/>
          <w:sz w:val="24"/>
          <w:szCs w:val="24"/>
          <w:u w:val="single" w:color="2E292A"/>
        </w:rPr>
        <w:t>, A Resource for Couples Preparing for Christian Marriage</w:t>
      </w:r>
      <w:r w:rsidRPr="00BA6D64">
        <w:rPr>
          <w:sz w:val="24"/>
          <w:szCs w:val="24"/>
        </w:rPr>
        <w:t xml:space="preserve"> </w:t>
      </w:r>
    </w:p>
    <w:p w14:paraId="64E31EC3" w14:textId="7A4A79EA" w:rsidR="00BA6D64" w:rsidRPr="00BA6D64" w:rsidRDefault="00BA6D64" w:rsidP="00BA6D64">
      <w:pPr>
        <w:pStyle w:val="ListBullet"/>
        <w:keepNext/>
        <w:keepLines/>
        <w:numPr>
          <w:ilvl w:val="4"/>
          <w:numId w:val="5"/>
        </w:numPr>
        <w:spacing w:before="120" w:line="240" w:lineRule="auto"/>
        <w:ind w:left="2880"/>
        <w:outlineLvl w:val="1"/>
        <w:rPr>
          <w:rStyle w:val="Hyperlink0"/>
          <w:color w:val="595959" w:themeColor="text1" w:themeTint="A6"/>
          <w:sz w:val="24"/>
          <w:szCs w:val="24"/>
          <w:u w:color="2E292A"/>
        </w:rPr>
      </w:pPr>
      <w:r w:rsidRPr="00BA6D64">
        <w:rPr>
          <w:sz w:val="24"/>
          <w:szCs w:val="24"/>
        </w:rPr>
        <w:t xml:space="preserve">In using </w:t>
      </w:r>
      <w:r w:rsidRPr="00BA6D64">
        <w:rPr>
          <w:rStyle w:val="None"/>
          <w:i/>
          <w:iCs/>
          <w:sz w:val="24"/>
          <w:szCs w:val="24"/>
        </w:rPr>
        <w:t>For Better &amp; For Ever</w:t>
      </w:r>
      <w:r w:rsidRPr="00BA6D64">
        <w:rPr>
          <w:sz w:val="24"/>
          <w:szCs w:val="24"/>
        </w:rPr>
        <w:t xml:space="preserve">, sponsor couples are trained to meet the engaged “where they are” as the starting point for dialogue about the vocation of Matrimony. The Sponsor Couple hosts a series of meetings with the engaged couple in their own home, then after the wedding they follow up with the newly married couple through the first year(s) of marriage. </w:t>
      </w:r>
      <w:r w:rsidRPr="00BA6D64">
        <w:rPr>
          <w:rStyle w:val="None"/>
          <w:i/>
          <w:iCs/>
          <w:sz w:val="24"/>
          <w:szCs w:val="24"/>
        </w:rPr>
        <w:t xml:space="preserve">For Better &amp; For Ever </w:t>
      </w:r>
      <w:r w:rsidRPr="00BA6D64">
        <w:rPr>
          <w:sz w:val="24"/>
          <w:szCs w:val="24"/>
        </w:rPr>
        <w:t>is available in English, Spanish,</w:t>
      </w:r>
      <w:r w:rsidRPr="00BA6D64">
        <w:rPr>
          <w:rStyle w:val="None"/>
          <w:spacing w:val="-36"/>
          <w:sz w:val="24"/>
          <w:szCs w:val="24"/>
        </w:rPr>
        <w:t xml:space="preserve"> </w:t>
      </w:r>
      <w:r w:rsidRPr="00BA6D64">
        <w:rPr>
          <w:sz w:val="24"/>
          <w:szCs w:val="24"/>
        </w:rPr>
        <w:t>Vietnamese, and</w:t>
      </w:r>
      <w:r w:rsidRPr="00BA6D64">
        <w:rPr>
          <w:rStyle w:val="None"/>
          <w:spacing w:val="-2"/>
          <w:sz w:val="24"/>
          <w:szCs w:val="24"/>
        </w:rPr>
        <w:t xml:space="preserve"> </w:t>
      </w:r>
      <w:r w:rsidRPr="00BA6D64">
        <w:rPr>
          <w:sz w:val="24"/>
          <w:szCs w:val="24"/>
        </w:rPr>
        <w:t xml:space="preserve">French. Program Information: Contact: </w:t>
      </w:r>
      <w:hyperlink r:id="rId14" w:history="1">
        <w:r w:rsidRPr="00BA6D64">
          <w:rPr>
            <w:rStyle w:val="Hyperlink0"/>
            <w:sz w:val="24"/>
            <w:szCs w:val="24"/>
          </w:rPr>
          <w:t>rob@marriagepreparation.com,</w:t>
        </w:r>
      </w:hyperlink>
      <w:r w:rsidRPr="00BA6D64">
        <w:rPr>
          <w:sz w:val="24"/>
          <w:szCs w:val="24"/>
        </w:rPr>
        <w:t xml:space="preserve"> 210-534-1129. Website: </w:t>
      </w:r>
      <w:hyperlink r:id="rId15" w:history="1">
        <w:r w:rsidRPr="00BA6D64">
          <w:rPr>
            <w:rStyle w:val="Hyperlink0"/>
            <w:sz w:val="24"/>
            <w:szCs w:val="24"/>
          </w:rPr>
          <w:t>https://marriagepreparation.com/</w:t>
        </w:r>
      </w:hyperlink>
    </w:p>
    <w:p w14:paraId="09E72BBE" w14:textId="495DBE17" w:rsidR="00BA6D64" w:rsidRPr="00BA6D64" w:rsidRDefault="00BA6D64" w:rsidP="00BA6D64">
      <w:pPr>
        <w:pStyle w:val="ListBullet"/>
        <w:keepNext/>
        <w:keepLines/>
        <w:numPr>
          <w:ilvl w:val="3"/>
          <w:numId w:val="5"/>
        </w:numPr>
        <w:spacing w:before="120" w:line="240" w:lineRule="auto"/>
        <w:outlineLvl w:val="1"/>
        <w:rPr>
          <w:rStyle w:val="None"/>
          <w:b/>
          <w:bCs/>
          <w:i/>
          <w:iCs/>
          <w:sz w:val="24"/>
          <w:szCs w:val="24"/>
          <w:u w:val="single" w:color="2E292A"/>
        </w:rPr>
      </w:pPr>
      <w:r w:rsidRPr="00BA6D64">
        <w:rPr>
          <w:rStyle w:val="None"/>
          <w:b/>
          <w:bCs/>
          <w:i/>
          <w:iCs/>
          <w:sz w:val="24"/>
          <w:szCs w:val="24"/>
          <w:u w:val="single" w:color="2E292A"/>
        </w:rPr>
        <w:t>Better Together</w:t>
      </w:r>
    </w:p>
    <w:p w14:paraId="1021B4E9" w14:textId="6587EC17" w:rsidR="00BA6D64" w:rsidRPr="00BA6D64" w:rsidRDefault="00BA6D64" w:rsidP="00BA6D64">
      <w:pPr>
        <w:pStyle w:val="Body"/>
        <w:numPr>
          <w:ilvl w:val="0"/>
          <w:numId w:val="8"/>
        </w:numPr>
        <w:rPr>
          <w:rFonts w:asciiTheme="minorHAnsi" w:hAnsiTheme="minorHAnsi"/>
          <w:color w:val="595959" w:themeColor="text1" w:themeTint="A6"/>
          <w:sz w:val="24"/>
          <w:szCs w:val="24"/>
        </w:rPr>
      </w:pPr>
      <w:r w:rsidRPr="00BA6D64">
        <w:rPr>
          <w:rStyle w:val="None"/>
          <w:rFonts w:asciiTheme="minorHAnsi" w:hAnsiTheme="minorHAnsi"/>
          <w:i/>
          <w:iCs/>
          <w:color w:val="595959" w:themeColor="text1" w:themeTint="A6"/>
          <w:sz w:val="24"/>
          <w:szCs w:val="24"/>
        </w:rPr>
        <w:t xml:space="preserve">Better </w:t>
      </w:r>
      <w:r w:rsidRPr="00BA6D64">
        <w:rPr>
          <w:rStyle w:val="None"/>
          <w:rFonts w:asciiTheme="minorHAnsi" w:hAnsiTheme="minorHAnsi"/>
          <w:i/>
          <w:iCs/>
          <w:color w:val="595959" w:themeColor="text1" w:themeTint="A6"/>
          <w:spacing w:val="-5"/>
          <w:sz w:val="24"/>
          <w:szCs w:val="24"/>
        </w:rPr>
        <w:t xml:space="preserve">Together </w:t>
      </w:r>
      <w:r w:rsidRPr="00BA6D64">
        <w:rPr>
          <w:rFonts w:asciiTheme="minorHAnsi" w:hAnsiTheme="minorHAnsi"/>
          <w:color w:val="595959" w:themeColor="text1" w:themeTint="A6"/>
          <w:sz w:val="24"/>
          <w:szCs w:val="24"/>
        </w:rPr>
        <w:t>is a video-based sponsor couple program consisting of 12 components administered in 6 sessions. Each session uses 4 or 5 short (3 to 6 minute) videos to lead the conversation which is guided by the sponsor couple. The engaged couple uses a workbook that</w:t>
      </w:r>
      <w:r w:rsidRPr="00BA6D64">
        <w:rPr>
          <w:rStyle w:val="None"/>
          <w:rFonts w:asciiTheme="minorHAnsi" w:hAnsiTheme="minorHAnsi"/>
          <w:color w:val="595959" w:themeColor="text1" w:themeTint="A6"/>
          <w:spacing w:val="-36"/>
          <w:sz w:val="24"/>
          <w:szCs w:val="24"/>
        </w:rPr>
        <w:t xml:space="preserve"> </w:t>
      </w:r>
      <w:r w:rsidRPr="00BA6D64">
        <w:rPr>
          <w:rFonts w:asciiTheme="minorHAnsi" w:hAnsiTheme="minorHAnsi"/>
          <w:color w:val="595959" w:themeColor="text1" w:themeTint="A6"/>
          <w:sz w:val="24"/>
          <w:szCs w:val="24"/>
        </w:rPr>
        <w:t xml:space="preserve">has 2 pages of reading for each video short with a place to take notes. In </w:t>
      </w:r>
      <w:proofErr w:type="gramStart"/>
      <w:r w:rsidRPr="00BA6D64">
        <w:rPr>
          <w:rFonts w:asciiTheme="minorHAnsi" w:hAnsiTheme="minorHAnsi"/>
          <w:color w:val="595959" w:themeColor="text1" w:themeTint="A6"/>
          <w:sz w:val="24"/>
          <w:szCs w:val="24"/>
        </w:rPr>
        <w:t>addition</w:t>
      </w:r>
      <w:proofErr w:type="gramEnd"/>
      <w:r w:rsidRPr="00BA6D64">
        <w:rPr>
          <w:rFonts w:asciiTheme="minorHAnsi" w:hAnsiTheme="minorHAnsi"/>
          <w:color w:val="595959" w:themeColor="text1" w:themeTint="A6"/>
          <w:sz w:val="24"/>
          <w:szCs w:val="24"/>
        </w:rPr>
        <w:t xml:space="preserve"> the </w:t>
      </w:r>
      <w:r w:rsidRPr="00BA6D64">
        <w:rPr>
          <w:rFonts w:asciiTheme="minorHAnsi" w:hAnsiTheme="minorHAnsi"/>
          <w:color w:val="595959" w:themeColor="text1" w:themeTint="A6"/>
          <w:sz w:val="24"/>
          <w:szCs w:val="24"/>
        </w:rPr>
        <w:lastRenderedPageBreak/>
        <w:t>Leader’s Guide has helpful tips to bring up when discussing each</w:t>
      </w:r>
      <w:r w:rsidRPr="00BA6D64">
        <w:rPr>
          <w:rStyle w:val="None"/>
          <w:rFonts w:asciiTheme="minorHAnsi" w:hAnsiTheme="minorHAnsi"/>
          <w:color w:val="595959" w:themeColor="text1" w:themeTint="A6"/>
          <w:spacing w:val="-5"/>
          <w:sz w:val="24"/>
          <w:szCs w:val="24"/>
        </w:rPr>
        <w:t xml:space="preserve"> </w:t>
      </w:r>
      <w:r w:rsidRPr="00BA6D64">
        <w:rPr>
          <w:rFonts w:asciiTheme="minorHAnsi" w:hAnsiTheme="minorHAnsi"/>
          <w:color w:val="595959" w:themeColor="text1" w:themeTint="A6"/>
          <w:sz w:val="24"/>
          <w:szCs w:val="24"/>
        </w:rPr>
        <w:t xml:space="preserve">video.  </w:t>
      </w:r>
    </w:p>
    <w:p w14:paraId="66594B60" w14:textId="458234DA" w:rsidR="00BA6D64" w:rsidRPr="00BA6D64" w:rsidRDefault="00BA6D64" w:rsidP="00BA6D64">
      <w:pPr>
        <w:pStyle w:val="Body"/>
        <w:numPr>
          <w:ilvl w:val="0"/>
          <w:numId w:val="8"/>
        </w:numPr>
        <w:rPr>
          <w:rStyle w:val="Hyperlink0"/>
          <w:rFonts w:asciiTheme="minorHAnsi" w:hAnsiTheme="minorHAnsi"/>
          <w:color w:val="595959" w:themeColor="text1" w:themeTint="A6"/>
          <w:sz w:val="24"/>
          <w:szCs w:val="24"/>
          <w:u w:val="none"/>
        </w:rPr>
      </w:pPr>
      <w:r w:rsidRPr="00BA6D64">
        <w:rPr>
          <w:rFonts w:asciiTheme="minorHAnsi" w:hAnsiTheme="minorHAnsi"/>
          <w:color w:val="595959" w:themeColor="text1" w:themeTint="A6"/>
          <w:sz w:val="24"/>
          <w:szCs w:val="24"/>
        </w:rPr>
        <w:tab/>
        <w:t>Better Together includes a Premarital Inventory which can be utilized in addition to FOCCUS if desired.</w:t>
      </w:r>
      <w:r>
        <w:rPr>
          <w:rFonts w:asciiTheme="minorHAnsi" w:hAnsiTheme="minorHAnsi"/>
          <w:color w:val="595959" w:themeColor="text1" w:themeTint="A6"/>
          <w:sz w:val="24"/>
          <w:szCs w:val="24"/>
        </w:rPr>
        <w:t xml:space="preserve">   </w:t>
      </w:r>
      <w:r w:rsidRPr="00BA6D64">
        <w:rPr>
          <w:rFonts w:asciiTheme="minorHAnsi" w:hAnsiTheme="minorHAnsi"/>
          <w:color w:val="595959" w:themeColor="text1" w:themeTint="A6"/>
          <w:sz w:val="24"/>
          <w:szCs w:val="24"/>
        </w:rPr>
        <w:t xml:space="preserve">Program Information: Contact: Dynamic Catholic, 5081 Olympic Blvd. Erlanger, KY 41018.  </w:t>
      </w:r>
      <w:r w:rsidRPr="00BA6D64">
        <w:rPr>
          <w:rStyle w:val="None"/>
          <w:rFonts w:asciiTheme="minorHAnsi" w:hAnsiTheme="minorHAnsi"/>
          <w:color w:val="595959" w:themeColor="text1" w:themeTint="A6"/>
          <w:sz w:val="24"/>
          <w:szCs w:val="24"/>
        </w:rPr>
        <w:t xml:space="preserve">Website: </w:t>
      </w:r>
      <w:hyperlink r:id="rId16" w:history="1">
        <w:r w:rsidRPr="00BA6D64">
          <w:rPr>
            <w:rStyle w:val="Hyperlink0"/>
            <w:rFonts w:asciiTheme="minorHAnsi" w:hAnsiTheme="minorHAnsi"/>
            <w:color w:val="595959" w:themeColor="text1" w:themeTint="A6"/>
            <w:sz w:val="24"/>
            <w:szCs w:val="24"/>
          </w:rPr>
          <w:t>https://dynamiccatholic.com/better-together</w:t>
        </w:r>
      </w:hyperlink>
    </w:p>
    <w:p w14:paraId="2F326B95" w14:textId="77777777" w:rsidR="00BA6D64" w:rsidRDefault="00BA6D64" w:rsidP="00BA6D64">
      <w:pPr>
        <w:pStyle w:val="Body"/>
        <w:rPr>
          <w:rStyle w:val="Hyperlink0"/>
          <w:rFonts w:asciiTheme="minorHAnsi" w:hAnsiTheme="minorHAnsi"/>
          <w:color w:val="595959" w:themeColor="text1" w:themeTint="A6"/>
          <w:sz w:val="24"/>
          <w:szCs w:val="24"/>
          <w:u w:val="none"/>
        </w:rPr>
      </w:pPr>
    </w:p>
    <w:p w14:paraId="13A68A4F" w14:textId="0CF2465E" w:rsidR="00BA6D64" w:rsidRPr="00BA6D64" w:rsidRDefault="00BA6D64" w:rsidP="00BA6D64">
      <w:pPr>
        <w:pStyle w:val="Body"/>
        <w:numPr>
          <w:ilvl w:val="3"/>
          <w:numId w:val="5"/>
        </w:numPr>
        <w:rPr>
          <w:rStyle w:val="None"/>
          <w:rFonts w:asciiTheme="minorHAnsi" w:hAnsiTheme="minorHAnsi"/>
          <w:i/>
          <w:iCs/>
          <w:color w:val="595959" w:themeColor="text1" w:themeTint="A6"/>
          <w:sz w:val="24"/>
          <w:szCs w:val="24"/>
        </w:rPr>
      </w:pPr>
      <w:r w:rsidRPr="00BA6D64">
        <w:rPr>
          <w:rStyle w:val="None"/>
          <w:rFonts w:asciiTheme="minorHAnsi" w:hAnsiTheme="minorHAnsi"/>
          <w:b/>
          <w:bCs/>
          <w:i/>
          <w:iCs/>
          <w:color w:val="595959" w:themeColor="text1" w:themeTint="A6"/>
          <w:sz w:val="24"/>
          <w:szCs w:val="24"/>
          <w:u w:val="single"/>
        </w:rPr>
        <w:t>Beloved</w:t>
      </w:r>
      <w:r w:rsidRPr="00BA6D64">
        <w:rPr>
          <w:rFonts w:asciiTheme="minorHAnsi" w:hAnsiTheme="minorHAnsi"/>
          <w:i/>
          <w:iCs/>
          <w:color w:val="595959" w:themeColor="text1" w:themeTint="A6"/>
          <w:sz w:val="24"/>
          <w:szCs w:val="24"/>
          <w:u w:val="single"/>
        </w:rPr>
        <w:t>, Finding Happiness in</w:t>
      </w:r>
      <w:r w:rsidRPr="00BA6D64">
        <w:rPr>
          <w:rStyle w:val="None"/>
          <w:rFonts w:asciiTheme="minorHAnsi" w:hAnsiTheme="minorHAnsi"/>
          <w:i/>
          <w:iCs/>
          <w:color w:val="595959" w:themeColor="text1" w:themeTint="A6"/>
          <w:spacing w:val="-4"/>
          <w:sz w:val="24"/>
          <w:szCs w:val="24"/>
          <w:u w:val="single"/>
        </w:rPr>
        <w:t xml:space="preserve"> </w:t>
      </w:r>
      <w:r w:rsidRPr="00BA6D64">
        <w:rPr>
          <w:rFonts w:asciiTheme="minorHAnsi" w:hAnsiTheme="minorHAnsi"/>
          <w:i/>
          <w:iCs/>
          <w:color w:val="595959" w:themeColor="text1" w:themeTint="A6"/>
          <w:sz w:val="24"/>
          <w:szCs w:val="24"/>
          <w:u w:val="single"/>
        </w:rPr>
        <w:t>Marriage.</w:t>
      </w:r>
    </w:p>
    <w:p w14:paraId="708B1B98" w14:textId="7CD5F035" w:rsidR="00BA6D64" w:rsidRPr="00BA6D64" w:rsidRDefault="00BA6D64" w:rsidP="00BA6D64">
      <w:pPr>
        <w:pStyle w:val="Body"/>
        <w:numPr>
          <w:ilvl w:val="0"/>
          <w:numId w:val="8"/>
        </w:numPr>
        <w:rPr>
          <w:rFonts w:asciiTheme="minorHAnsi" w:hAnsiTheme="minorHAnsi"/>
          <w:color w:val="595959" w:themeColor="text1" w:themeTint="A6"/>
          <w:sz w:val="24"/>
          <w:szCs w:val="24"/>
        </w:rPr>
      </w:pPr>
      <w:r w:rsidRPr="00BA6D64">
        <w:rPr>
          <w:rFonts w:asciiTheme="minorHAnsi" w:hAnsiTheme="minorHAnsi"/>
          <w:color w:val="595959" w:themeColor="text1" w:themeTint="A6"/>
          <w:sz w:val="24"/>
          <w:szCs w:val="24"/>
        </w:rPr>
        <w:tab/>
        <w:t>Currently 2 parishes use Beloved; St Alphonsus, Ocean Springs and Sacred Heart, Pascagoula.</w:t>
      </w:r>
      <w:r>
        <w:rPr>
          <w:rFonts w:asciiTheme="minorHAnsi" w:hAnsiTheme="minorHAnsi"/>
          <w:color w:val="595959" w:themeColor="text1" w:themeTint="A6"/>
          <w:sz w:val="24"/>
          <w:szCs w:val="24"/>
        </w:rPr>
        <w:t xml:space="preserve"> </w:t>
      </w:r>
      <w:r w:rsidRPr="00BA6D64">
        <w:rPr>
          <w:rFonts w:asciiTheme="minorHAnsi" w:hAnsiTheme="minorHAnsi"/>
          <w:color w:val="595959" w:themeColor="text1" w:themeTint="A6"/>
          <w:sz w:val="24"/>
          <w:szCs w:val="24"/>
        </w:rPr>
        <w:t xml:space="preserve">Program Information: Websites: </w:t>
      </w:r>
      <w:r w:rsidRPr="00BA6D64">
        <w:rPr>
          <w:rStyle w:val="None"/>
          <w:rFonts w:asciiTheme="minorHAnsi" w:hAnsiTheme="minorHAnsi"/>
          <w:color w:val="595959" w:themeColor="text1" w:themeTint="A6"/>
          <w:sz w:val="24"/>
          <w:szCs w:val="24"/>
          <w:u w:color="2E292A"/>
        </w:rPr>
        <w:t>Augustineinstitute.org</w:t>
      </w:r>
      <w:r w:rsidRPr="00BA6D64">
        <w:rPr>
          <w:rFonts w:asciiTheme="minorHAnsi" w:hAnsiTheme="minorHAnsi"/>
          <w:color w:val="595959" w:themeColor="text1" w:themeTint="A6"/>
          <w:sz w:val="24"/>
          <w:szCs w:val="24"/>
        </w:rPr>
        <w:t xml:space="preserve"> and </w:t>
      </w:r>
      <w:r w:rsidRPr="00BA6D64">
        <w:rPr>
          <w:rStyle w:val="None"/>
          <w:rFonts w:asciiTheme="minorHAnsi" w:hAnsiTheme="minorHAnsi"/>
          <w:color w:val="595959" w:themeColor="text1" w:themeTint="A6"/>
          <w:sz w:val="24"/>
          <w:szCs w:val="24"/>
          <w:u w:color="2E292A"/>
        </w:rPr>
        <w:t>Lighthousecatholicmedia.org</w:t>
      </w:r>
      <w:r w:rsidRPr="00BA6D64">
        <w:rPr>
          <w:rFonts w:asciiTheme="minorHAnsi" w:hAnsiTheme="minorHAnsi"/>
          <w:color w:val="595959" w:themeColor="text1" w:themeTint="A6"/>
          <w:sz w:val="24"/>
          <w:szCs w:val="24"/>
        </w:rPr>
        <w:t xml:space="preserve">, run by Augustine Institute under FORMED. Format: Videos and Guide, may be led by local Sponsor Couple. Videos can be streamed online on </w:t>
      </w:r>
      <w:hyperlink r:id="rId17" w:history="1">
        <w:r w:rsidRPr="00BA6D64">
          <w:rPr>
            <w:rStyle w:val="Hyperlink0"/>
            <w:rFonts w:asciiTheme="minorHAnsi" w:hAnsiTheme="minorHAnsi"/>
            <w:color w:val="595959" w:themeColor="text1" w:themeTint="A6"/>
            <w:sz w:val="24"/>
            <w:szCs w:val="24"/>
          </w:rPr>
          <w:t>FORMED.org</w:t>
        </w:r>
      </w:hyperlink>
      <w:r w:rsidRPr="00BA6D64">
        <w:rPr>
          <w:rFonts w:asciiTheme="minorHAnsi" w:hAnsiTheme="minorHAnsi"/>
          <w:color w:val="595959" w:themeColor="text1" w:themeTint="A6"/>
          <w:sz w:val="24"/>
          <w:szCs w:val="24"/>
        </w:rPr>
        <w:t>.</w:t>
      </w:r>
    </w:p>
    <w:p w14:paraId="23AE7D66" w14:textId="77777777" w:rsidR="00BA6D64" w:rsidRPr="00BA6D64" w:rsidRDefault="00BA6D64" w:rsidP="00BA6D64">
      <w:pPr>
        <w:pStyle w:val="Body"/>
        <w:ind w:left="3240"/>
        <w:rPr>
          <w:rFonts w:asciiTheme="minorHAnsi" w:hAnsiTheme="minorHAnsi"/>
          <w:color w:val="595959" w:themeColor="text1" w:themeTint="A6"/>
          <w:sz w:val="24"/>
          <w:szCs w:val="24"/>
        </w:rPr>
      </w:pPr>
    </w:p>
    <w:p w14:paraId="780D6A2C" w14:textId="77777777" w:rsidR="00BA6D64" w:rsidRPr="00BA6D64" w:rsidRDefault="00BA6D64" w:rsidP="00BA6D64">
      <w:pPr>
        <w:pStyle w:val="Body"/>
        <w:numPr>
          <w:ilvl w:val="3"/>
          <w:numId w:val="5"/>
        </w:numPr>
        <w:rPr>
          <w:rFonts w:asciiTheme="minorHAnsi" w:hAnsiTheme="minorHAnsi"/>
          <w:color w:val="595959" w:themeColor="text1" w:themeTint="A6"/>
          <w:sz w:val="24"/>
          <w:szCs w:val="24"/>
        </w:rPr>
      </w:pPr>
      <w:r w:rsidRPr="00BA6D64">
        <w:rPr>
          <w:rStyle w:val="None"/>
          <w:rFonts w:asciiTheme="minorHAnsi" w:hAnsiTheme="minorHAnsi"/>
          <w:b/>
          <w:bCs/>
          <w:i/>
          <w:iCs/>
          <w:color w:val="595959" w:themeColor="text1" w:themeTint="A6"/>
          <w:sz w:val="24"/>
          <w:szCs w:val="24"/>
          <w:u w:val="single" w:color="2E292A"/>
        </w:rPr>
        <w:t>Unveiled:</w:t>
      </w:r>
      <w:r w:rsidRPr="00BA6D64">
        <w:rPr>
          <w:rStyle w:val="None"/>
          <w:rFonts w:asciiTheme="minorHAnsi" w:hAnsiTheme="minorHAnsi"/>
          <w:i/>
          <w:iCs/>
          <w:color w:val="595959" w:themeColor="text1" w:themeTint="A6"/>
          <w:sz w:val="24"/>
          <w:szCs w:val="24"/>
          <w:u w:val="single" w:color="2E292A"/>
        </w:rPr>
        <w:t xml:space="preserve"> Marriage Prep Anytime, Anywhere</w:t>
      </w:r>
      <w:r w:rsidRPr="00BA6D64">
        <w:rPr>
          <w:rFonts w:asciiTheme="minorHAnsi" w:hAnsiTheme="minorHAnsi"/>
          <w:color w:val="595959" w:themeColor="text1" w:themeTint="A6"/>
          <w:sz w:val="24"/>
          <w:szCs w:val="24"/>
        </w:rPr>
        <w:t xml:space="preserve">. </w:t>
      </w:r>
    </w:p>
    <w:p w14:paraId="19D451E1" w14:textId="2C3418F0" w:rsidR="00BA6D64" w:rsidRPr="00BA6D64" w:rsidRDefault="00BA6D64" w:rsidP="00BA6D64">
      <w:pPr>
        <w:pStyle w:val="Body"/>
        <w:numPr>
          <w:ilvl w:val="0"/>
          <w:numId w:val="8"/>
        </w:numPr>
        <w:rPr>
          <w:rFonts w:asciiTheme="minorHAnsi" w:hAnsiTheme="minorHAnsi"/>
          <w:color w:val="595959" w:themeColor="text1" w:themeTint="A6"/>
          <w:sz w:val="24"/>
          <w:szCs w:val="24"/>
        </w:rPr>
      </w:pPr>
      <w:r w:rsidRPr="00BA6D64">
        <w:rPr>
          <w:rFonts w:asciiTheme="minorHAnsi" w:hAnsiTheme="minorHAnsi"/>
          <w:color w:val="595959" w:themeColor="text1" w:themeTint="A6"/>
          <w:sz w:val="24"/>
          <w:szCs w:val="24"/>
        </w:rPr>
        <w:t xml:space="preserve">When an engaged couple is separated by distance Unveiled is recommended.  Long distance preparation, though not ideal, is sometimes necessary due to military service or other factors. </w:t>
      </w:r>
      <w:r>
        <w:rPr>
          <w:rFonts w:asciiTheme="minorHAnsi" w:hAnsiTheme="minorHAnsi"/>
          <w:color w:val="595959" w:themeColor="text1" w:themeTint="A6"/>
          <w:sz w:val="24"/>
          <w:szCs w:val="24"/>
        </w:rPr>
        <w:t xml:space="preserve"> </w:t>
      </w:r>
      <w:r w:rsidRPr="00BA6D64">
        <w:rPr>
          <w:rFonts w:asciiTheme="minorHAnsi" w:hAnsiTheme="minorHAnsi"/>
          <w:color w:val="595959" w:themeColor="text1" w:themeTint="A6"/>
          <w:sz w:val="24"/>
          <w:szCs w:val="24"/>
        </w:rPr>
        <w:t xml:space="preserve">Military or college chaplains can often provide independent preparation but the presiding minister needs to coordinate the process. Separation is a challenge but not a reason to omit marriage preparation programs.  </w:t>
      </w:r>
    </w:p>
    <w:p w14:paraId="0155E3D5" w14:textId="77777777" w:rsidR="00BA6D64" w:rsidRPr="00BA6D64" w:rsidRDefault="00BA6D64" w:rsidP="00BA6D64">
      <w:pPr>
        <w:pStyle w:val="Body"/>
        <w:numPr>
          <w:ilvl w:val="0"/>
          <w:numId w:val="8"/>
        </w:numPr>
        <w:rPr>
          <w:rStyle w:val="None"/>
          <w:rFonts w:asciiTheme="minorHAnsi" w:hAnsiTheme="minorHAnsi"/>
          <w:color w:val="595959" w:themeColor="text1" w:themeTint="A6"/>
          <w:sz w:val="24"/>
          <w:szCs w:val="24"/>
        </w:rPr>
      </w:pPr>
      <w:r w:rsidRPr="00BA6D64">
        <w:rPr>
          <w:rFonts w:asciiTheme="minorHAnsi" w:hAnsiTheme="minorHAnsi"/>
          <w:color w:val="595959" w:themeColor="text1" w:themeTint="A6"/>
          <w:sz w:val="24"/>
          <w:szCs w:val="24"/>
        </w:rPr>
        <w:tab/>
        <w:t xml:space="preserve">Program Information: Online e-learning and DVD; Websites: </w:t>
      </w:r>
      <w:r w:rsidRPr="00BA6D64">
        <w:rPr>
          <w:rStyle w:val="None"/>
          <w:rFonts w:asciiTheme="minorHAnsi" w:hAnsiTheme="minorHAnsi"/>
          <w:color w:val="595959" w:themeColor="text1" w:themeTint="A6"/>
          <w:sz w:val="24"/>
          <w:szCs w:val="24"/>
          <w:u w:val="single" w:color="2E292A"/>
        </w:rPr>
        <w:t>Unveiledmarriage.com</w:t>
      </w:r>
      <w:r w:rsidRPr="00BA6D64">
        <w:rPr>
          <w:rFonts w:asciiTheme="minorHAnsi" w:hAnsiTheme="minorHAnsi"/>
          <w:color w:val="595959" w:themeColor="text1" w:themeTint="A6"/>
          <w:sz w:val="24"/>
          <w:szCs w:val="24"/>
        </w:rPr>
        <w:t xml:space="preserve"> and </w:t>
      </w:r>
      <w:r w:rsidRPr="00BA6D64">
        <w:rPr>
          <w:rStyle w:val="None"/>
          <w:rFonts w:asciiTheme="minorHAnsi" w:hAnsiTheme="minorHAnsi"/>
          <w:color w:val="595959" w:themeColor="text1" w:themeTint="A6"/>
          <w:sz w:val="24"/>
          <w:szCs w:val="24"/>
          <w:u w:val="single" w:color="2E292A"/>
        </w:rPr>
        <w:t>cdremfl.org</w:t>
      </w:r>
      <w:r w:rsidRPr="00BA6D64">
        <w:rPr>
          <w:rFonts w:asciiTheme="minorHAnsi" w:hAnsiTheme="minorHAnsi"/>
          <w:color w:val="595959" w:themeColor="text1" w:themeTint="A6"/>
          <w:sz w:val="24"/>
          <w:szCs w:val="24"/>
        </w:rPr>
        <w:t xml:space="preserve">; Email: marriage </w:t>
      </w:r>
      <w:r w:rsidRPr="00BA6D64">
        <w:rPr>
          <w:rStyle w:val="None"/>
          <w:rFonts w:asciiTheme="minorHAnsi" w:hAnsiTheme="minorHAnsi"/>
          <w:color w:val="595959" w:themeColor="text1" w:themeTint="A6"/>
          <w:sz w:val="24"/>
          <w:szCs w:val="24"/>
          <w:u w:val="single" w:color="2E292A"/>
        </w:rPr>
        <w:t>prep@</w:t>
      </w:r>
      <w:r w:rsidRPr="00BA6D64">
        <w:rPr>
          <w:rFonts w:asciiTheme="minorHAnsi" w:hAnsiTheme="minorHAnsi"/>
          <w:color w:val="595959" w:themeColor="text1" w:themeTint="A6"/>
          <w:sz w:val="24"/>
          <w:szCs w:val="24"/>
        </w:rPr>
        <w:t xml:space="preserve"> </w:t>
      </w:r>
      <w:r w:rsidRPr="00BA6D64">
        <w:rPr>
          <w:rStyle w:val="None"/>
          <w:rFonts w:asciiTheme="minorHAnsi" w:hAnsiTheme="minorHAnsi"/>
          <w:color w:val="595959" w:themeColor="text1" w:themeTint="A6"/>
          <w:sz w:val="24"/>
          <w:szCs w:val="24"/>
          <w:u w:val="single" w:color="2E292A"/>
        </w:rPr>
        <w:t>richmonddiocese.org</w:t>
      </w:r>
      <w:r w:rsidRPr="00BA6D64">
        <w:rPr>
          <w:rFonts w:asciiTheme="minorHAnsi" w:hAnsiTheme="minorHAnsi"/>
          <w:color w:val="595959" w:themeColor="text1" w:themeTint="A6"/>
          <w:sz w:val="24"/>
          <w:szCs w:val="24"/>
        </w:rPr>
        <w:t>; Diocese of Richmond VA USA; Format: Videos and Guide, self-led, with online assist.</w:t>
      </w:r>
    </w:p>
    <w:p w14:paraId="5AD3CDBA" w14:textId="57C25EE4" w:rsidR="00BA6D64" w:rsidRDefault="00BA6D64" w:rsidP="00BA6D64">
      <w:pPr>
        <w:pStyle w:val="Body"/>
        <w:ind w:left="360"/>
        <w:rPr>
          <w:rFonts w:asciiTheme="minorHAnsi" w:hAnsiTheme="minorHAnsi"/>
          <w:color w:val="595959" w:themeColor="text1" w:themeTint="A6"/>
          <w:sz w:val="24"/>
          <w:szCs w:val="24"/>
        </w:rPr>
      </w:pPr>
    </w:p>
    <w:p w14:paraId="6BFC4AFB" w14:textId="2473C77B" w:rsidR="00BA6D64" w:rsidRPr="00BA6D64" w:rsidRDefault="00BA6D64" w:rsidP="00F931A8">
      <w:pPr>
        <w:pStyle w:val="Body"/>
        <w:numPr>
          <w:ilvl w:val="0"/>
          <w:numId w:val="5"/>
        </w:numPr>
        <w:rPr>
          <w:rFonts w:ascii="Times New Roman" w:eastAsia="Times New Roman" w:hAnsi="Times New Roman" w:cs="Times New Roman"/>
          <w:color w:val="auto"/>
          <w:sz w:val="24"/>
          <w:szCs w:val="24"/>
        </w:rPr>
      </w:pPr>
      <w:r w:rsidRPr="00BA6D64">
        <w:rPr>
          <w:rFonts w:asciiTheme="minorHAnsi" w:hAnsiTheme="minorHAnsi"/>
          <w:color w:val="595959" w:themeColor="text1" w:themeTint="A6"/>
          <w:sz w:val="24"/>
          <w:szCs w:val="24"/>
        </w:rPr>
        <w:t xml:space="preserve"> </w:t>
      </w:r>
      <w:r w:rsidRPr="00BA6D64">
        <w:rPr>
          <w:rFonts w:asciiTheme="minorHAnsi" w:hAnsiTheme="minorHAnsi"/>
          <w:b/>
          <w:bCs/>
          <w:color w:val="595959" w:themeColor="text1" w:themeTint="A6"/>
          <w:sz w:val="24"/>
          <w:szCs w:val="24"/>
        </w:rPr>
        <w:t>Third Meeting:</w:t>
      </w:r>
      <w:r w:rsidRPr="00BA6D64">
        <w:rPr>
          <w:rFonts w:asciiTheme="minorHAnsi" w:hAnsiTheme="minorHAnsi"/>
          <w:color w:val="595959" w:themeColor="text1" w:themeTint="A6"/>
          <w:sz w:val="24"/>
          <w:szCs w:val="24"/>
        </w:rPr>
        <w:t xml:space="preserve">  After the couple has completed NFP and Sponsor Couple segments of marriage prep </w:t>
      </w:r>
      <w:r w:rsidRPr="00BE36BD">
        <w:rPr>
          <w:rFonts w:asciiTheme="minorHAnsi" w:hAnsiTheme="minorHAnsi"/>
          <w:color w:val="595959" w:themeColor="text1" w:themeTint="A6"/>
          <w:sz w:val="24"/>
          <w:szCs w:val="24"/>
          <w:u w:val="single"/>
        </w:rPr>
        <w:t>it is recommended</w:t>
      </w:r>
      <w:r w:rsidRPr="00BA6D64">
        <w:rPr>
          <w:rFonts w:asciiTheme="minorHAnsi" w:hAnsiTheme="minorHAnsi"/>
          <w:color w:val="595959" w:themeColor="text1" w:themeTint="A6"/>
          <w:sz w:val="24"/>
          <w:szCs w:val="24"/>
        </w:rPr>
        <w:t xml:space="preserve"> that they attend a weekend “Engaged Encounter” retreat.  </w:t>
      </w:r>
      <w:r w:rsidR="00C8142B">
        <w:rPr>
          <w:rFonts w:asciiTheme="minorHAnsi" w:hAnsiTheme="minorHAnsi"/>
          <w:color w:val="595959" w:themeColor="text1" w:themeTint="A6"/>
          <w:sz w:val="24"/>
          <w:szCs w:val="24"/>
        </w:rPr>
        <w:t xml:space="preserve">Note: it is recommended that the retreat be scheduled early in the marriage preparation process as weekends fill up and individual schedules may be difficult to work around.  </w:t>
      </w:r>
      <w:r w:rsidRPr="00BA6D64">
        <w:rPr>
          <w:rFonts w:asciiTheme="minorHAnsi" w:hAnsiTheme="minorHAnsi"/>
          <w:color w:val="595959" w:themeColor="text1" w:themeTint="A6"/>
          <w:sz w:val="24"/>
          <w:szCs w:val="24"/>
        </w:rPr>
        <w:t xml:space="preserve">The Engaged Encounter Weekend retreats are offered in the three surrounding dioceses (New Orleans, Mobile and Jackson). </w:t>
      </w:r>
      <w:r w:rsidRPr="00BA6D64">
        <w:rPr>
          <w:rFonts w:ascii="Arial" w:eastAsia="Times New Roman" w:hAnsi="Arial" w:cs="Arial"/>
          <w:color w:val="64666D"/>
          <w:sz w:val="24"/>
          <w:szCs w:val="24"/>
        </w:rPr>
        <w:t>You</w:t>
      </w:r>
      <w:r>
        <w:rPr>
          <w:rFonts w:ascii="Arial" w:eastAsia="Times New Roman" w:hAnsi="Arial" w:cs="Arial"/>
          <w:color w:val="64666D"/>
          <w:sz w:val="24"/>
          <w:szCs w:val="24"/>
        </w:rPr>
        <w:t xml:space="preserve"> need to</w:t>
      </w:r>
      <w:r w:rsidRPr="00BA6D64">
        <w:rPr>
          <w:rFonts w:ascii="Arial" w:eastAsia="Times New Roman" w:hAnsi="Arial" w:cs="Arial"/>
          <w:color w:val="64666D"/>
          <w:sz w:val="24"/>
          <w:szCs w:val="24"/>
        </w:rPr>
        <w:t xml:space="preserve"> provide you</w:t>
      </w:r>
      <w:r>
        <w:rPr>
          <w:rFonts w:ascii="Arial" w:eastAsia="Times New Roman" w:hAnsi="Arial" w:cs="Arial"/>
          <w:color w:val="64666D"/>
          <w:sz w:val="24"/>
          <w:szCs w:val="24"/>
        </w:rPr>
        <w:t>r couple</w:t>
      </w:r>
      <w:r w:rsidRPr="00BA6D64">
        <w:rPr>
          <w:rFonts w:ascii="Arial" w:eastAsia="Times New Roman" w:hAnsi="Arial" w:cs="Arial"/>
          <w:color w:val="64666D"/>
          <w:sz w:val="24"/>
          <w:szCs w:val="24"/>
        </w:rPr>
        <w:t xml:space="preserve"> with contact information and options for </w:t>
      </w:r>
      <w:r>
        <w:rPr>
          <w:rFonts w:ascii="Arial" w:eastAsia="Times New Roman" w:hAnsi="Arial" w:cs="Arial"/>
          <w:color w:val="64666D"/>
          <w:sz w:val="24"/>
          <w:szCs w:val="24"/>
        </w:rPr>
        <w:t>their</w:t>
      </w:r>
      <w:r w:rsidRPr="00BA6D64">
        <w:rPr>
          <w:rFonts w:ascii="Arial" w:eastAsia="Times New Roman" w:hAnsi="Arial" w:cs="Arial"/>
          <w:color w:val="64666D"/>
          <w:sz w:val="24"/>
          <w:szCs w:val="24"/>
        </w:rPr>
        <w:t xml:space="preserve"> retreat. </w:t>
      </w:r>
      <w:r>
        <w:rPr>
          <w:rFonts w:ascii="Arial" w:eastAsia="Times New Roman" w:hAnsi="Arial" w:cs="Arial"/>
          <w:color w:val="64666D"/>
          <w:sz w:val="24"/>
          <w:szCs w:val="24"/>
        </w:rPr>
        <w:t xml:space="preserve">Contact information is on the diocesan web site at: </w:t>
      </w:r>
    </w:p>
    <w:p w14:paraId="4EC99532" w14:textId="26533642" w:rsidR="00BA6D64" w:rsidRDefault="000E1961" w:rsidP="00BA6D64">
      <w:pPr>
        <w:pStyle w:val="Body"/>
        <w:rPr>
          <w:rFonts w:asciiTheme="minorHAnsi" w:hAnsiTheme="minorHAnsi"/>
          <w:color w:val="595959" w:themeColor="text1" w:themeTint="A6"/>
          <w:sz w:val="24"/>
          <w:szCs w:val="24"/>
        </w:rPr>
      </w:pPr>
      <w:hyperlink r:id="rId18" w:history="1">
        <w:r w:rsidR="00BA6D64" w:rsidRPr="00476608">
          <w:rPr>
            <w:rStyle w:val="Hyperlink"/>
            <w:rFonts w:asciiTheme="minorHAnsi" w:hAnsiTheme="minorHAnsi"/>
            <w:color w:val="D03E78" w:themeColor="hyperlink" w:themeTint="A6"/>
            <w:sz w:val="24"/>
            <w:szCs w:val="24"/>
          </w:rPr>
          <w:t>https://d2y1pz2y630308.cloudfront.net/2647/documents/2020/2/Weekend%20Retreats.pdf</w:t>
        </w:r>
      </w:hyperlink>
    </w:p>
    <w:p w14:paraId="2E40885A" w14:textId="61555B37" w:rsidR="00BA6D64" w:rsidRDefault="00BA6D64" w:rsidP="00BA6D64">
      <w:pPr>
        <w:pStyle w:val="Body"/>
        <w:rPr>
          <w:rFonts w:asciiTheme="minorHAnsi" w:hAnsiTheme="minorHAnsi"/>
          <w:color w:val="595959" w:themeColor="text1" w:themeTint="A6"/>
          <w:sz w:val="24"/>
          <w:szCs w:val="24"/>
        </w:rPr>
      </w:pPr>
    </w:p>
    <w:p w14:paraId="229933A2" w14:textId="569BC3E4" w:rsidR="00BA6D64" w:rsidRDefault="00BE36BD" w:rsidP="00BE36BD">
      <w:pPr>
        <w:pStyle w:val="Body"/>
        <w:numPr>
          <w:ilvl w:val="0"/>
          <w:numId w:val="5"/>
        </w:numPr>
        <w:rPr>
          <w:rFonts w:asciiTheme="minorHAnsi" w:hAnsiTheme="minorHAnsi"/>
          <w:color w:val="595959" w:themeColor="text1" w:themeTint="A6"/>
          <w:sz w:val="24"/>
          <w:szCs w:val="24"/>
        </w:rPr>
      </w:pPr>
      <w:r>
        <w:rPr>
          <w:rFonts w:asciiTheme="minorHAnsi" w:hAnsiTheme="minorHAnsi"/>
          <w:color w:val="595959" w:themeColor="text1" w:themeTint="A6"/>
          <w:sz w:val="24"/>
          <w:szCs w:val="24"/>
        </w:rPr>
        <w:t xml:space="preserve"> </w:t>
      </w:r>
      <w:bookmarkStart w:id="0" w:name="_GoBack"/>
      <w:r w:rsidRPr="00605BF0">
        <w:rPr>
          <w:rFonts w:asciiTheme="minorHAnsi" w:hAnsiTheme="minorHAnsi"/>
          <w:b/>
          <w:bCs/>
          <w:color w:val="595959" w:themeColor="text1" w:themeTint="A6"/>
          <w:sz w:val="24"/>
          <w:szCs w:val="24"/>
        </w:rPr>
        <w:t>Final Meeting:</w:t>
      </w:r>
      <w:r>
        <w:rPr>
          <w:rFonts w:asciiTheme="minorHAnsi" w:hAnsiTheme="minorHAnsi"/>
          <w:color w:val="595959" w:themeColor="text1" w:themeTint="A6"/>
          <w:sz w:val="24"/>
          <w:szCs w:val="24"/>
        </w:rPr>
        <w:t xml:space="preserve">  </w:t>
      </w:r>
      <w:bookmarkEnd w:id="0"/>
      <w:r>
        <w:rPr>
          <w:rFonts w:asciiTheme="minorHAnsi" w:hAnsiTheme="minorHAnsi"/>
          <w:color w:val="595959" w:themeColor="text1" w:themeTint="A6"/>
          <w:sz w:val="24"/>
          <w:szCs w:val="24"/>
        </w:rPr>
        <w:t>After completing the 4 basic steps in the Marriage Prep Roadmap it’s time for a final meeting to make sure all sacramental documentation (Baptismal, Confirmation, Eucharist certificates) and legal documentation (wedding license) are in order.  From here one moves to the Rehearsal usually followed by the Wedding the following day.</w:t>
      </w:r>
    </w:p>
    <w:p w14:paraId="30B6DF7D" w14:textId="54E7A9BB" w:rsidR="008103B5" w:rsidRDefault="008103B5" w:rsidP="008103B5">
      <w:pPr>
        <w:pStyle w:val="Body"/>
        <w:rPr>
          <w:rFonts w:asciiTheme="minorHAnsi" w:hAnsiTheme="minorHAnsi"/>
          <w:color w:val="595959" w:themeColor="text1" w:themeTint="A6"/>
          <w:sz w:val="24"/>
          <w:szCs w:val="24"/>
        </w:rPr>
      </w:pPr>
    </w:p>
    <w:p w14:paraId="1CEA5A20" w14:textId="65903A8A" w:rsidR="008103B5" w:rsidRDefault="008103B5" w:rsidP="008103B5">
      <w:pPr>
        <w:pStyle w:val="Body"/>
        <w:rPr>
          <w:rFonts w:asciiTheme="minorHAnsi" w:hAnsiTheme="minorHAnsi"/>
          <w:color w:val="595959" w:themeColor="text1" w:themeTint="A6"/>
          <w:sz w:val="24"/>
          <w:szCs w:val="24"/>
        </w:rPr>
      </w:pPr>
    </w:p>
    <w:p w14:paraId="6922B3D2" w14:textId="73596A82" w:rsidR="008103B5" w:rsidRDefault="008103B5" w:rsidP="008103B5">
      <w:pPr>
        <w:pStyle w:val="Body"/>
        <w:rPr>
          <w:rFonts w:asciiTheme="minorHAnsi" w:hAnsiTheme="minorHAnsi"/>
          <w:color w:val="595959" w:themeColor="text1" w:themeTint="A6"/>
          <w:sz w:val="24"/>
          <w:szCs w:val="24"/>
        </w:rPr>
      </w:pPr>
    </w:p>
    <w:p w14:paraId="63EF3007" w14:textId="249A2EA3" w:rsidR="008103B5" w:rsidRPr="00BA6D64" w:rsidRDefault="00605BF0" w:rsidP="008103B5">
      <w:pPr>
        <w:pStyle w:val="Body"/>
        <w:rPr>
          <w:rFonts w:asciiTheme="minorHAnsi" w:hAnsiTheme="minorHAnsi"/>
          <w:color w:val="595959" w:themeColor="text1" w:themeTint="A6"/>
          <w:sz w:val="24"/>
          <w:szCs w:val="24"/>
        </w:rPr>
      </w:pPr>
      <w:r w:rsidRPr="00605BF0">
        <w:rPr>
          <w:rFonts w:asciiTheme="minorHAnsi" w:hAnsiTheme="minorHAnsi"/>
          <w:color w:val="595959" w:themeColor="text1" w:themeTint="A6"/>
          <w:sz w:val="24"/>
          <w:szCs w:val="24"/>
        </w:rPr>
        <w:drawing>
          <wp:inline distT="0" distB="0" distL="0" distR="0" wp14:anchorId="49FBF3B0" wp14:editId="53828E07">
            <wp:extent cx="6462752" cy="3635298"/>
            <wp:effectExtent l="0" t="0" r="1905" b="0"/>
            <wp:docPr id="5" name="Picture 4">
              <a:extLst xmlns:a="http://schemas.openxmlformats.org/drawingml/2006/main">
                <a:ext uri="{FF2B5EF4-FFF2-40B4-BE49-F238E27FC236}">
                  <a16:creationId xmlns:a16="http://schemas.microsoft.com/office/drawing/2014/main" id="{4FBC2BE9-CDE2-0A4B-A304-55AEDA72D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BC2BE9-CDE2-0A4B-A304-55AEDA72DA7C}"/>
                        </a:ext>
                      </a:extLst>
                    </pic:cNvPr>
                    <pic:cNvPicPr>
                      <a:picLocks noChangeAspect="1"/>
                    </pic:cNvPicPr>
                  </pic:nvPicPr>
                  <pic:blipFill>
                    <a:blip r:embed="rId19"/>
                    <a:stretch>
                      <a:fillRect/>
                    </a:stretch>
                  </pic:blipFill>
                  <pic:spPr>
                    <a:xfrm>
                      <a:off x="0" y="0"/>
                      <a:ext cx="6492623" cy="3652101"/>
                    </a:xfrm>
                    <a:prstGeom prst="rect">
                      <a:avLst/>
                    </a:prstGeom>
                  </pic:spPr>
                </pic:pic>
              </a:graphicData>
            </a:graphic>
          </wp:inline>
        </w:drawing>
      </w:r>
    </w:p>
    <w:p w14:paraId="2C525831" w14:textId="5053C5EF" w:rsidR="00BA6D64" w:rsidRPr="00BA6D64" w:rsidRDefault="00BA6D64" w:rsidP="00BA6D64">
      <w:pPr>
        <w:pStyle w:val="ListBullet"/>
        <w:keepNext/>
        <w:keepLines/>
        <w:numPr>
          <w:ilvl w:val="0"/>
          <w:numId w:val="0"/>
        </w:numPr>
        <w:spacing w:before="120" w:line="240" w:lineRule="auto"/>
        <w:ind w:left="5760"/>
        <w:outlineLvl w:val="1"/>
        <w:rPr>
          <w:rStyle w:val="None"/>
          <w:b/>
          <w:bCs/>
          <w:i/>
          <w:iCs/>
          <w:sz w:val="24"/>
          <w:szCs w:val="24"/>
          <w:u w:val="single" w:color="2E292A"/>
        </w:rPr>
      </w:pPr>
    </w:p>
    <w:p w14:paraId="0A38102B" w14:textId="6A125B2D" w:rsidR="00BA6D64" w:rsidRPr="00BA6D64" w:rsidRDefault="00BA6D64" w:rsidP="00BA6D64">
      <w:pPr>
        <w:pStyle w:val="ListBullet"/>
        <w:keepNext/>
        <w:keepLines/>
        <w:numPr>
          <w:ilvl w:val="0"/>
          <w:numId w:val="0"/>
        </w:numPr>
        <w:spacing w:before="120" w:line="240" w:lineRule="auto"/>
        <w:ind w:left="5040"/>
        <w:outlineLvl w:val="1"/>
        <w:rPr>
          <w:sz w:val="24"/>
          <w:szCs w:val="24"/>
        </w:rPr>
      </w:pPr>
    </w:p>
    <w:p w14:paraId="78F4C220" w14:textId="564A0407" w:rsidR="00BA6D64" w:rsidRPr="00BA6D64" w:rsidRDefault="00BA6D64" w:rsidP="008103B5">
      <w:pPr>
        <w:pStyle w:val="Body"/>
        <w:ind w:left="3436" w:firstLine="160"/>
        <w:rPr>
          <w:rFonts w:asciiTheme="minorHAnsi" w:hAnsiTheme="minorHAnsi"/>
          <w:b/>
          <w:bCs/>
          <w:color w:val="595959" w:themeColor="text1" w:themeTint="A6"/>
          <w:sz w:val="24"/>
          <w:szCs w:val="24"/>
        </w:rPr>
      </w:pPr>
    </w:p>
    <w:sectPr w:rsidR="00BA6D64" w:rsidRPr="00BA6D64">
      <w:footerReference w:type="default" r:id="rId20"/>
      <w:pgSz w:w="12240" w:h="15840"/>
      <w:pgMar w:top="72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58945" w14:textId="77777777" w:rsidR="000E1961" w:rsidRDefault="000E1961">
      <w:r>
        <w:separator/>
      </w:r>
    </w:p>
    <w:p w14:paraId="4790214A" w14:textId="77777777" w:rsidR="000E1961" w:rsidRDefault="000E1961"/>
  </w:endnote>
  <w:endnote w:type="continuationSeparator" w:id="0">
    <w:p w14:paraId="37C82677" w14:textId="77777777" w:rsidR="000E1961" w:rsidRDefault="000E1961">
      <w:r>
        <w:continuationSeparator/>
      </w:r>
    </w:p>
    <w:p w14:paraId="14788278" w14:textId="77777777" w:rsidR="000E1961" w:rsidRDefault="000E19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699706"/>
      <w:docPartObj>
        <w:docPartGallery w:val="Page Numbers (Bottom of Page)"/>
        <w:docPartUnique/>
      </w:docPartObj>
    </w:sdtPr>
    <w:sdtEndPr>
      <w:rPr>
        <w:noProof/>
      </w:rPr>
    </w:sdtEndPr>
    <w:sdtContent>
      <w:p w14:paraId="3268A13D" w14:textId="2CA6A89A" w:rsidR="0090754E" w:rsidRDefault="00605BF0" w:rsidP="00605BF0">
        <w:pPr>
          <w:pStyle w:val="Footer"/>
          <w:jc w:val="center"/>
        </w:pPr>
        <w:r>
          <w:t xml:space="preserve">Page </w:t>
        </w:r>
        <w:r w:rsidR="00124929">
          <w:fldChar w:fldCharType="begin"/>
        </w:r>
        <w:r w:rsidR="00124929">
          <w:instrText xml:space="preserve"> PAGE   \* MERGEFORMAT </w:instrText>
        </w:r>
        <w:r w:rsidR="00124929">
          <w:fldChar w:fldCharType="separate"/>
        </w:r>
        <w:r w:rsidR="00124929">
          <w:rPr>
            <w:noProof/>
          </w:rPr>
          <w:t>2</w:t>
        </w:r>
        <w:r w:rsidR="00124929">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897E6" w14:textId="77777777" w:rsidR="000E1961" w:rsidRDefault="000E1961">
      <w:r>
        <w:separator/>
      </w:r>
    </w:p>
    <w:p w14:paraId="2728262D" w14:textId="77777777" w:rsidR="000E1961" w:rsidRDefault="000E1961"/>
  </w:footnote>
  <w:footnote w:type="continuationSeparator" w:id="0">
    <w:p w14:paraId="14ACA441" w14:textId="77777777" w:rsidR="000E1961" w:rsidRDefault="000E1961">
      <w:r>
        <w:continuationSeparator/>
      </w:r>
    </w:p>
    <w:p w14:paraId="3E2600BE" w14:textId="77777777" w:rsidR="000E1961" w:rsidRDefault="000E19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30A86D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1664BF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4E10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95A0432"/>
    <w:multiLevelType w:val="hybridMultilevel"/>
    <w:tmpl w:val="2B54A38E"/>
    <w:styleLink w:val="Dash"/>
    <w:lvl w:ilvl="0" w:tplc="E6ACDFE2">
      <w:start w:val="1"/>
      <w:numFmt w:val="bullet"/>
      <w:lvlText w:val="-"/>
      <w:lvlJc w:val="left"/>
      <w:pPr>
        <w:ind w:left="738" w:hanging="292"/>
      </w:pPr>
      <w:rPr>
        <w:rFonts w:ascii="Helvetica" w:eastAsia="Helvetica" w:hAnsi="Helvetica" w:cs="Helvetica"/>
        <w:b w:val="0"/>
        <w:bCs w:val="0"/>
        <w:i w:val="0"/>
        <w:iCs w:val="0"/>
        <w:caps w:val="0"/>
        <w:smallCaps w:val="0"/>
        <w:strike w:val="0"/>
        <w:dstrike w:val="0"/>
        <w:outline w:val="0"/>
        <w:emboss w:val="0"/>
        <w:imprint w:val="0"/>
        <w:color w:val="2E292A"/>
        <w:spacing w:val="0"/>
        <w:w w:val="100"/>
        <w:kern w:val="0"/>
        <w:position w:val="4"/>
        <w:sz w:val="34"/>
        <w:szCs w:val="34"/>
        <w:highlight w:val="none"/>
        <w:vertAlign w:val="baseline"/>
      </w:rPr>
    </w:lvl>
    <w:lvl w:ilvl="1" w:tplc="6F80EE10">
      <w:start w:val="1"/>
      <w:numFmt w:val="bullet"/>
      <w:lvlText w:val="-"/>
      <w:lvlJc w:val="left"/>
      <w:pPr>
        <w:ind w:left="738" w:hanging="292"/>
      </w:pPr>
      <w:rPr>
        <w:rFonts w:ascii="Helvetica" w:eastAsia="Helvetica" w:hAnsi="Helvetica" w:cs="Helvetica"/>
        <w:b w:val="0"/>
        <w:bCs w:val="0"/>
        <w:i w:val="0"/>
        <w:iCs w:val="0"/>
        <w:caps w:val="0"/>
        <w:smallCaps w:val="0"/>
        <w:strike w:val="0"/>
        <w:dstrike w:val="0"/>
        <w:outline w:val="0"/>
        <w:emboss w:val="0"/>
        <w:imprint w:val="0"/>
        <w:color w:val="2E292A"/>
        <w:spacing w:val="0"/>
        <w:w w:val="100"/>
        <w:kern w:val="0"/>
        <w:position w:val="4"/>
        <w:sz w:val="34"/>
        <w:szCs w:val="34"/>
        <w:highlight w:val="none"/>
        <w:vertAlign w:val="baseline"/>
      </w:rPr>
    </w:lvl>
    <w:lvl w:ilvl="2" w:tplc="6D1EA60C">
      <w:start w:val="1"/>
      <w:numFmt w:val="bullet"/>
      <w:lvlText w:val="-"/>
      <w:lvlJc w:val="left"/>
      <w:pPr>
        <w:ind w:left="836" w:hanging="390"/>
      </w:pPr>
      <w:rPr>
        <w:rFonts w:ascii="Helvetica" w:eastAsia="Helvetica" w:hAnsi="Helvetica" w:cs="Helvetica"/>
        <w:b w:val="0"/>
        <w:bCs w:val="0"/>
        <w:i w:val="0"/>
        <w:iCs w:val="0"/>
        <w:caps w:val="0"/>
        <w:smallCaps w:val="0"/>
        <w:strike w:val="0"/>
        <w:dstrike w:val="0"/>
        <w:outline w:val="0"/>
        <w:emboss w:val="0"/>
        <w:imprint w:val="0"/>
        <w:color w:val="2E292A"/>
        <w:spacing w:val="0"/>
        <w:w w:val="100"/>
        <w:kern w:val="0"/>
        <w:position w:val="4"/>
        <w:sz w:val="34"/>
        <w:szCs w:val="34"/>
        <w:highlight w:val="none"/>
        <w:vertAlign w:val="baseline"/>
      </w:rPr>
    </w:lvl>
    <w:lvl w:ilvl="3" w:tplc="C2A4964E">
      <w:start w:val="1"/>
      <w:numFmt w:val="bullet"/>
      <w:lvlText w:val="-"/>
      <w:lvlJc w:val="left"/>
      <w:pPr>
        <w:ind w:left="836" w:hanging="390"/>
      </w:pPr>
      <w:rPr>
        <w:rFonts w:ascii="Helvetica" w:eastAsia="Helvetica" w:hAnsi="Helvetica" w:cs="Helvetica"/>
        <w:b w:val="0"/>
        <w:bCs w:val="0"/>
        <w:i w:val="0"/>
        <w:iCs w:val="0"/>
        <w:caps w:val="0"/>
        <w:smallCaps w:val="0"/>
        <w:strike w:val="0"/>
        <w:dstrike w:val="0"/>
        <w:outline w:val="0"/>
        <w:emboss w:val="0"/>
        <w:imprint w:val="0"/>
        <w:color w:val="2E292A"/>
        <w:spacing w:val="0"/>
        <w:w w:val="100"/>
        <w:kern w:val="0"/>
        <w:position w:val="4"/>
        <w:sz w:val="34"/>
        <w:szCs w:val="34"/>
        <w:highlight w:val="none"/>
        <w:vertAlign w:val="baseline"/>
      </w:rPr>
    </w:lvl>
    <w:lvl w:ilvl="4" w:tplc="ADE4B370">
      <w:start w:val="1"/>
      <w:numFmt w:val="bullet"/>
      <w:lvlText w:val="-"/>
      <w:lvlJc w:val="left"/>
      <w:pPr>
        <w:ind w:left="836" w:hanging="390"/>
      </w:pPr>
      <w:rPr>
        <w:rFonts w:ascii="Helvetica" w:eastAsia="Helvetica" w:hAnsi="Helvetica" w:cs="Helvetica"/>
        <w:b w:val="0"/>
        <w:bCs w:val="0"/>
        <w:i w:val="0"/>
        <w:iCs w:val="0"/>
        <w:caps w:val="0"/>
        <w:smallCaps w:val="0"/>
        <w:strike w:val="0"/>
        <w:dstrike w:val="0"/>
        <w:outline w:val="0"/>
        <w:emboss w:val="0"/>
        <w:imprint w:val="0"/>
        <w:color w:val="2E292A"/>
        <w:spacing w:val="0"/>
        <w:w w:val="100"/>
        <w:kern w:val="0"/>
        <w:position w:val="4"/>
        <w:sz w:val="34"/>
        <w:szCs w:val="34"/>
        <w:highlight w:val="none"/>
        <w:vertAlign w:val="baseline"/>
      </w:rPr>
    </w:lvl>
    <w:lvl w:ilvl="5" w:tplc="74C07CCA">
      <w:start w:val="1"/>
      <w:numFmt w:val="bullet"/>
      <w:lvlText w:val="-"/>
      <w:lvlJc w:val="left"/>
      <w:pPr>
        <w:ind w:left="836" w:hanging="390"/>
      </w:pPr>
      <w:rPr>
        <w:rFonts w:ascii="Helvetica" w:eastAsia="Helvetica" w:hAnsi="Helvetica" w:cs="Helvetica"/>
        <w:b w:val="0"/>
        <w:bCs w:val="0"/>
        <w:i w:val="0"/>
        <w:iCs w:val="0"/>
        <w:caps w:val="0"/>
        <w:smallCaps w:val="0"/>
        <w:strike w:val="0"/>
        <w:dstrike w:val="0"/>
        <w:outline w:val="0"/>
        <w:emboss w:val="0"/>
        <w:imprint w:val="0"/>
        <w:color w:val="2E292A"/>
        <w:spacing w:val="0"/>
        <w:w w:val="100"/>
        <w:kern w:val="0"/>
        <w:position w:val="4"/>
        <w:sz w:val="34"/>
        <w:szCs w:val="34"/>
        <w:highlight w:val="none"/>
        <w:vertAlign w:val="baseline"/>
      </w:rPr>
    </w:lvl>
    <w:lvl w:ilvl="6" w:tplc="EDF2E8C0">
      <w:start w:val="1"/>
      <w:numFmt w:val="bullet"/>
      <w:lvlText w:val="-"/>
      <w:lvlJc w:val="left"/>
      <w:pPr>
        <w:ind w:left="836" w:hanging="390"/>
      </w:pPr>
      <w:rPr>
        <w:rFonts w:ascii="Helvetica" w:eastAsia="Helvetica" w:hAnsi="Helvetica" w:cs="Helvetica"/>
        <w:b w:val="0"/>
        <w:bCs w:val="0"/>
        <w:i w:val="0"/>
        <w:iCs w:val="0"/>
        <w:caps w:val="0"/>
        <w:smallCaps w:val="0"/>
        <w:strike w:val="0"/>
        <w:dstrike w:val="0"/>
        <w:outline w:val="0"/>
        <w:emboss w:val="0"/>
        <w:imprint w:val="0"/>
        <w:color w:val="2E292A"/>
        <w:spacing w:val="0"/>
        <w:w w:val="100"/>
        <w:kern w:val="0"/>
        <w:position w:val="4"/>
        <w:sz w:val="34"/>
        <w:szCs w:val="34"/>
        <w:highlight w:val="none"/>
        <w:vertAlign w:val="baseline"/>
      </w:rPr>
    </w:lvl>
    <w:lvl w:ilvl="7" w:tplc="9A94CFCE">
      <w:start w:val="1"/>
      <w:numFmt w:val="bullet"/>
      <w:lvlText w:val="-"/>
      <w:lvlJc w:val="left"/>
      <w:pPr>
        <w:ind w:left="836" w:hanging="390"/>
      </w:pPr>
      <w:rPr>
        <w:rFonts w:ascii="Helvetica" w:eastAsia="Helvetica" w:hAnsi="Helvetica" w:cs="Helvetica"/>
        <w:b w:val="0"/>
        <w:bCs w:val="0"/>
        <w:i w:val="0"/>
        <w:iCs w:val="0"/>
        <w:caps w:val="0"/>
        <w:smallCaps w:val="0"/>
        <w:strike w:val="0"/>
        <w:dstrike w:val="0"/>
        <w:outline w:val="0"/>
        <w:emboss w:val="0"/>
        <w:imprint w:val="0"/>
        <w:color w:val="2E292A"/>
        <w:spacing w:val="0"/>
        <w:w w:val="100"/>
        <w:kern w:val="0"/>
        <w:position w:val="4"/>
        <w:sz w:val="34"/>
        <w:szCs w:val="34"/>
        <w:highlight w:val="none"/>
        <w:vertAlign w:val="baseline"/>
      </w:rPr>
    </w:lvl>
    <w:lvl w:ilvl="8" w:tplc="9C04E5EA">
      <w:start w:val="1"/>
      <w:numFmt w:val="bullet"/>
      <w:lvlText w:val="-"/>
      <w:lvlJc w:val="left"/>
      <w:pPr>
        <w:ind w:left="836" w:hanging="390"/>
      </w:pPr>
      <w:rPr>
        <w:rFonts w:ascii="Helvetica" w:eastAsia="Helvetica" w:hAnsi="Helvetica" w:cs="Helvetica"/>
        <w:b w:val="0"/>
        <w:bCs w:val="0"/>
        <w:i w:val="0"/>
        <w:iCs w:val="0"/>
        <w:caps w:val="0"/>
        <w:smallCaps w:val="0"/>
        <w:strike w:val="0"/>
        <w:dstrike w:val="0"/>
        <w:outline w:val="0"/>
        <w:emboss w:val="0"/>
        <w:imprint w:val="0"/>
        <w:color w:val="2E292A"/>
        <w:spacing w:val="0"/>
        <w:w w:val="100"/>
        <w:kern w:val="0"/>
        <w:position w:val="4"/>
        <w:sz w:val="34"/>
        <w:szCs w:val="34"/>
        <w:highlight w:val="none"/>
        <w:vertAlign w:val="baseline"/>
      </w:rPr>
    </w:lvl>
  </w:abstractNum>
  <w:abstractNum w:abstractNumId="5" w15:restartNumberingAfterBreak="0">
    <w:nsid w:val="4A0C7884"/>
    <w:multiLevelType w:val="hybridMultilevel"/>
    <w:tmpl w:val="31ECB4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8AB4355"/>
    <w:multiLevelType w:val="hybridMultilevel"/>
    <w:tmpl w:val="0B203272"/>
    <w:lvl w:ilvl="0" w:tplc="CE0E85FE">
      <w:start w:val="1"/>
      <w:numFmt w:val="decimal"/>
      <w:pStyle w:val="ListNumb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8837F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DB5644F"/>
    <w:multiLevelType w:val="multilevel"/>
    <w:tmpl w:val="CFE057A2"/>
    <w:lvl w:ilvl="0">
      <w:start w:val="1"/>
      <w:numFmt w:val="lowerLetter"/>
      <w:lvlText w:val="%1."/>
      <w:lvlJc w:val="left"/>
      <w:pPr>
        <w:ind w:left="324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2"/>
  </w:num>
  <w:num w:numId="4">
    <w:abstractNumId w:val="6"/>
  </w:num>
  <w:num w:numId="5">
    <w:abstractNumId w:val="5"/>
  </w:num>
  <w:num w:numId="6">
    <w:abstractNumId w:val="4"/>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49F"/>
    <w:rsid w:val="000E1961"/>
    <w:rsid w:val="00113137"/>
    <w:rsid w:val="00124929"/>
    <w:rsid w:val="00384546"/>
    <w:rsid w:val="003935D3"/>
    <w:rsid w:val="00605BF0"/>
    <w:rsid w:val="007C296A"/>
    <w:rsid w:val="008103B5"/>
    <w:rsid w:val="0090754E"/>
    <w:rsid w:val="00BA6D64"/>
    <w:rsid w:val="00BE36BD"/>
    <w:rsid w:val="00C8142B"/>
    <w:rsid w:val="00DD5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017BA"/>
  <w15:chartTrackingRefBased/>
  <w15:docId w15:val="{5DEEE388-3CFD-1140-8B28-BDD68692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12" w:space="12" w:color="56152F" w:themeColor="accent4"/>
      </w:pBdr>
      <w:spacing w:before="460" w:after="480"/>
      <w:outlineLvl w:val="0"/>
    </w:pPr>
    <w:rPr>
      <w:rFonts w:asciiTheme="majorHAnsi" w:eastAsiaTheme="majorEastAsia" w:hAnsiTheme="majorHAnsi" w:cstheme="majorBidi"/>
      <w:color w:val="731C3F" w:themeColor="accent1"/>
      <w:sz w:val="40"/>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3"/>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731C3F" w:themeColor="accent1"/>
      <w:sz w:val="40"/>
      <w:szCs w:val="32"/>
    </w:rPr>
  </w:style>
  <w:style w:type="paragraph" w:styleId="ListNumber">
    <w:name w:val="List Number"/>
    <w:basedOn w:val="Normal"/>
    <w:uiPriority w:val="9"/>
    <w:qFormat/>
    <w:pPr>
      <w:numPr>
        <w:numId w:val="4"/>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Pr>
      <w:color w:val="731C3F" w:themeColor="hyperlink"/>
      <w:u w:val="single"/>
    </w:rPr>
  </w:style>
  <w:style w:type="character" w:styleId="UnresolvedMention">
    <w:name w:val="Unresolved Mention"/>
    <w:basedOn w:val="DefaultParagraphFont"/>
    <w:uiPriority w:val="99"/>
    <w:semiHidden/>
    <w:unhideWhenUsed/>
    <w:rsid w:val="00DD549F"/>
    <w:rPr>
      <w:color w:val="605E5C"/>
      <w:shd w:val="clear" w:color="auto" w:fill="E1DFDD"/>
    </w:rPr>
  </w:style>
  <w:style w:type="paragraph" w:customStyle="1" w:styleId="Body">
    <w:name w:val="Body"/>
    <w:rsid w:val="00BA6D64"/>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eastAsia="en-US"/>
      <w14:textOutline w14:w="0" w14:cap="flat" w14:cmpd="sng" w14:algn="ctr">
        <w14:noFill/>
        <w14:prstDash w14:val="solid"/>
        <w14:bevel/>
      </w14:textOutline>
    </w:rPr>
  </w:style>
  <w:style w:type="numbering" w:customStyle="1" w:styleId="Dash">
    <w:name w:val="Dash"/>
    <w:rsid w:val="00BA6D64"/>
    <w:pPr>
      <w:numPr>
        <w:numId w:val="6"/>
      </w:numPr>
    </w:pPr>
  </w:style>
  <w:style w:type="character" w:customStyle="1" w:styleId="Hyperlink0">
    <w:name w:val="Hyperlink.0"/>
    <w:basedOn w:val="Hyperlink"/>
    <w:rsid w:val="00BA6D64"/>
    <w:rPr>
      <w:color w:val="731C3F" w:themeColor="hyperlink"/>
      <w:u w:val="single"/>
    </w:rPr>
  </w:style>
  <w:style w:type="character" w:customStyle="1" w:styleId="None">
    <w:name w:val="None"/>
    <w:rsid w:val="00BA6D64"/>
  </w:style>
  <w:style w:type="character" w:styleId="FollowedHyperlink">
    <w:name w:val="FollowedHyperlink"/>
    <w:basedOn w:val="DefaultParagraphFont"/>
    <w:uiPriority w:val="99"/>
    <w:semiHidden/>
    <w:unhideWhenUsed/>
    <w:rsid w:val="00BE36BD"/>
    <w:rPr>
      <w:color w:val="214C5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87661">
      <w:bodyDiv w:val="1"/>
      <w:marLeft w:val="0"/>
      <w:marRight w:val="0"/>
      <w:marTop w:val="0"/>
      <w:marBottom w:val="0"/>
      <w:divBdr>
        <w:top w:val="none" w:sz="0" w:space="0" w:color="auto"/>
        <w:left w:val="none" w:sz="0" w:space="0" w:color="auto"/>
        <w:bottom w:val="none" w:sz="0" w:space="0" w:color="auto"/>
        <w:right w:val="none" w:sz="0" w:space="0" w:color="auto"/>
      </w:divBdr>
    </w:div>
    <w:div w:id="723875500">
      <w:bodyDiv w:val="1"/>
      <w:marLeft w:val="0"/>
      <w:marRight w:val="0"/>
      <w:marTop w:val="0"/>
      <w:marBottom w:val="0"/>
      <w:divBdr>
        <w:top w:val="none" w:sz="0" w:space="0" w:color="auto"/>
        <w:left w:val="none" w:sz="0" w:space="0" w:color="auto"/>
        <w:bottom w:val="none" w:sz="0" w:space="0" w:color="auto"/>
        <w:right w:val="none" w:sz="0" w:space="0" w:color="auto"/>
      </w:divBdr>
    </w:div>
    <w:div w:id="133753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2y1pz2y630308.cloudfront.net/2647/documents/2020/3/Marriage%20Prep%20Flowchart.pdf" TargetMode="External"/><Relationship Id="rId13" Type="http://schemas.openxmlformats.org/officeDocument/2006/relationships/hyperlink" Target="https://www.biloxidiocese.org/nfp-instructors" TargetMode="External"/><Relationship Id="rId18" Type="http://schemas.openxmlformats.org/officeDocument/2006/relationships/hyperlink" Target="https://d2y1pz2y630308.cloudfront.net/2647/documents/2020/2/Weekend%20Retreats.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iloxidiocese.org/couples-guide" TargetMode="External"/><Relationship Id="rId12" Type="http://schemas.openxmlformats.org/officeDocument/2006/relationships/image" Target="media/image1.jpeg"/><Relationship Id="rId17" Type="http://schemas.openxmlformats.org/officeDocument/2006/relationships/hyperlink" Target="http://FORMED.org" TargetMode="External"/><Relationship Id="rId2" Type="http://schemas.openxmlformats.org/officeDocument/2006/relationships/styles" Target="styles.xml"/><Relationship Id="rId16" Type="http://schemas.openxmlformats.org/officeDocument/2006/relationships/hyperlink" Target="https://dynamiccatholic.com/better-togethe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loxidiocese.org/nfp-videos" TargetMode="External"/><Relationship Id="rId5" Type="http://schemas.openxmlformats.org/officeDocument/2006/relationships/footnotes" Target="footnotes.xml"/><Relationship Id="rId15" Type="http://schemas.openxmlformats.org/officeDocument/2006/relationships/hyperlink" Target="https://marriagepreparation.com/" TargetMode="External"/><Relationship Id="rId10" Type="http://schemas.openxmlformats.org/officeDocument/2006/relationships/hyperlink" Target="https://www.biloxidiocese.org/nfp-options"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foccusinc.com" TargetMode="External"/><Relationship Id="rId14" Type="http://schemas.openxmlformats.org/officeDocument/2006/relationships/hyperlink" Target="mailto:rob@marriagepreparation.co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mhseube/Library/Containers/com.microsoft.Word/Data/Library/Application%20Support/Microsoft/Office/16.0/DTS/en-US%7bB2B0FB4C-1910-524F-8C60-57A1F726AC20%7d/%7bA7BE75CC-B8C7-684D-900B-6406E05F396F%7dtf10002086.dotx" TargetMode="External"/></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{A7BE75CC-B8C7-684D-900B-6406E05F396F}tf10002086.dotx</Template>
  <TotalTime>137</TotalTime>
  <Pages>5</Pages>
  <Words>1240</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mike harris</cp:lastModifiedBy>
  <cp:revision>8</cp:revision>
  <dcterms:created xsi:type="dcterms:W3CDTF">2020-04-13T22:17:00Z</dcterms:created>
  <dcterms:modified xsi:type="dcterms:W3CDTF">2020-05-06T17:19:00Z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TF10002051</vt:lpwstr>
  </property>
</Properties>
</file>